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eastAsia="Times New Roman"/>
          <w:b/>
          <w:b/>
        </w:rPr>
      </w:pPr>
      <w:r>
        <w:rPr>
          <w:rFonts w:eastAsia="Times New Roman"/>
          <w:b/>
        </w:rPr>
        <w:t xml:space="preserve">Договор перевозки грузов </w:t>
      </w:r>
    </w:p>
    <w:p>
      <w:pPr>
        <w:pStyle w:val="Normal"/>
        <w:jc w:val="center"/>
        <w:rPr>
          <w:rFonts w:eastAsia="Times New Roman"/>
        </w:rPr>
      </w:pPr>
      <w:r>
        <w:rPr>
          <w:rFonts w:eastAsia="Times New Roman"/>
          <w:b/>
        </w:rPr>
        <w:t xml:space="preserve">автомобильным транспортом № </w:t>
      </w:r>
    </w:p>
    <w:p>
      <w:pPr>
        <w:pStyle w:val="Normal"/>
        <w:jc w:val="both"/>
        <w:rPr>
          <w:rFonts w:eastAsia="Times New Roman"/>
        </w:rPr>
      </w:pPr>
      <w:r>
        <w:rPr>
          <w:rFonts w:eastAsia="Times New Roman"/>
        </w:rPr>
        <w:t xml:space="preserve"> </w:t>
      </w:r>
    </w:p>
    <w:p>
      <w:pPr>
        <w:pStyle w:val="Normal"/>
        <w:jc w:val="center"/>
        <w:rPr>
          <w:rFonts w:eastAsia="Times New Roman"/>
          <w:b/>
          <w:b/>
        </w:rPr>
      </w:pPr>
      <w:r>
        <w:rPr>
          <w:rFonts w:eastAsia="Times New Roman"/>
        </w:rPr>
        <w:t>город Балашиха</w:t>
        <w:tab/>
        <w:tab/>
        <w:tab/>
        <w:tab/>
        <w:t xml:space="preserve">             </w:t>
        <w:tab/>
        <w:t xml:space="preserve">           </w:t>
        <w:tab/>
        <w:t xml:space="preserve">        «__» ___________ 2023 года</w:t>
      </w:r>
    </w:p>
    <w:p>
      <w:pPr>
        <w:pStyle w:val="Normal"/>
        <w:jc w:val="both"/>
        <w:rPr>
          <w:rFonts w:eastAsia="Times New Roman"/>
          <w:b/>
          <w:b/>
        </w:rPr>
      </w:pPr>
      <w:r>
        <w:rPr>
          <w:rFonts w:eastAsia="Times New Roman"/>
          <w:b/>
        </w:rPr>
      </w:r>
    </w:p>
    <w:p>
      <w:pPr>
        <w:pStyle w:val="Normal"/>
        <w:jc w:val="both"/>
        <w:rPr>
          <w:rFonts w:eastAsia="Times New Roman"/>
        </w:rPr>
      </w:pPr>
      <w:r>
        <w:rPr>
          <w:rFonts w:eastAsia="Times New Roman"/>
          <w:b/>
        </w:rPr>
        <w:tab/>
      </w:r>
      <w:r>
        <w:rPr>
          <w:rFonts w:eastAsia="Times New Roman"/>
          <w:color w:val="000000"/>
        </w:rPr>
        <w:t>Индивидуальный предприниматель Орлов Павел Геннадьевич, именуемый в дальнейшем «Перевозчик», действующий на основании записи о государственной регистрации  индивидуального предпринимателя № 311774630401360 от 31.10.2011г.</w:t>
      </w:r>
      <w:r>
        <w:rPr/>
        <w:t xml:space="preserve">, с одной стороны, и </w:t>
      </w:r>
      <w:r>
        <w:rPr>
          <w:color w:val="000000"/>
        </w:rPr>
        <w:t>Общество с ограниченной ответственностью «______________________»</w:t>
      </w:r>
      <w:r>
        <w:rPr/>
        <w:t xml:space="preserve">, именуемое в дальнейшем «Заказчик», </w:t>
      </w:r>
      <w:r>
        <w:rPr>
          <w:color w:val="000000"/>
        </w:rPr>
        <w:t xml:space="preserve">в лице Генерального директора </w:t>
      </w:r>
      <w:r>
        <w:rPr>
          <w:bCs/>
          <w:color w:val="000000"/>
        </w:rPr>
        <w:t>_________________________</w:t>
      </w:r>
      <w:r>
        <w:rPr>
          <w:color w:val="000000"/>
        </w:rPr>
        <w:t>, действующего на основании Устава</w:t>
      </w:r>
      <w:r>
        <w:rPr/>
        <w:t>, с другой стороны, вместе и каждая в отдельности, именуемые также Стороны или Сторона, заключили настоящий договор о нижеследующем:</w:t>
      </w:r>
    </w:p>
    <w:p>
      <w:pPr>
        <w:pStyle w:val="Normal"/>
        <w:jc w:val="both"/>
        <w:rPr>
          <w:rFonts w:eastAsia="Times New Roman"/>
        </w:rPr>
      </w:pPr>
      <w:r>
        <w:rPr>
          <w:rFonts w:eastAsia="Times New Roman"/>
        </w:rPr>
      </w:r>
    </w:p>
    <w:p>
      <w:pPr>
        <w:pStyle w:val="Normal"/>
        <w:numPr>
          <w:ilvl w:val="0"/>
          <w:numId w:val="1"/>
        </w:numPr>
        <w:tabs>
          <w:tab w:val="clear" w:pos="709"/>
          <w:tab w:val="left" w:pos="44" w:leader="none"/>
        </w:tabs>
        <w:ind w:left="11" w:firstLine="288"/>
        <w:jc w:val="center"/>
        <w:rPr>
          <w:lang w:eastAsia="zxx" w:bidi="zxx"/>
        </w:rPr>
      </w:pPr>
      <w:r>
        <w:rPr>
          <w:rFonts w:eastAsia="Times New Roman"/>
          <w:b/>
        </w:rPr>
        <w:t>Предмет договора</w:t>
      </w:r>
    </w:p>
    <w:p>
      <w:pPr>
        <w:pStyle w:val="Normal"/>
        <w:rPr>
          <w:lang w:eastAsia="zxx" w:bidi="zxx"/>
        </w:rPr>
      </w:pPr>
      <w:r>
        <w:rPr>
          <w:lang w:eastAsia="zxx" w:bidi="zxx"/>
        </w:rPr>
      </w:r>
    </w:p>
    <w:p>
      <w:pPr>
        <w:pStyle w:val="Normal"/>
        <w:jc w:val="both"/>
        <w:rPr/>
      </w:pPr>
      <w:r>
        <w:rPr>
          <w:lang w:eastAsia="zxx" w:bidi="zxx"/>
        </w:rPr>
        <w:tab/>
        <w:t xml:space="preserve">1.1. Перевозчик обязуется в установленные сроки принимать и доставлять грузы в пункты назначения (Грузополучателю), а </w:t>
      </w:r>
      <w:r>
        <w:rPr/>
        <w:t>Заказчик</w:t>
      </w:r>
      <w:r>
        <w:rPr>
          <w:lang w:eastAsia="zxx" w:bidi="zxx"/>
        </w:rPr>
        <w:t xml:space="preserve"> предъявлять к перевозке грузы, и уплачивать за перевозку установленную плату в порядке и на условиях, предусмотренных настоящим договором.</w:t>
      </w:r>
    </w:p>
    <w:p>
      <w:pPr>
        <w:pStyle w:val="Normal"/>
        <w:jc w:val="both"/>
        <w:rPr>
          <w:rFonts w:eastAsia="Times New Roman"/>
        </w:rPr>
      </w:pPr>
      <w:r>
        <w:rPr>
          <w:lang w:eastAsia="zxx" w:bidi="zxx"/>
        </w:rPr>
        <w:tab/>
        <w:t>1.2. Перевозчик вправе привлекать для исполнения настоящего договора третьих лиц, оставаясь при этом ответственным за их действия.</w:t>
      </w:r>
    </w:p>
    <w:p>
      <w:pPr>
        <w:pStyle w:val="Normal"/>
        <w:tabs>
          <w:tab w:val="clear" w:pos="709"/>
          <w:tab w:val="left" w:pos="993" w:leader="none"/>
        </w:tabs>
        <w:jc w:val="both"/>
        <w:rPr>
          <w:rFonts w:eastAsia="Times New Roman"/>
        </w:rPr>
      </w:pPr>
      <w:r>
        <w:rPr>
          <w:rFonts w:eastAsia="Times New Roman"/>
        </w:rPr>
      </w:r>
    </w:p>
    <w:p>
      <w:pPr>
        <w:pStyle w:val="Normal"/>
        <w:numPr>
          <w:ilvl w:val="0"/>
          <w:numId w:val="1"/>
        </w:numPr>
        <w:tabs>
          <w:tab w:val="clear" w:pos="709"/>
          <w:tab w:val="left" w:pos="0" w:leader="none"/>
        </w:tabs>
        <w:jc w:val="center"/>
        <w:rPr>
          <w:rFonts w:eastAsia="Times New Roman"/>
          <w:b/>
          <w:b/>
        </w:rPr>
      </w:pPr>
      <w:r>
        <w:rPr>
          <w:rFonts w:eastAsia="Times New Roman"/>
          <w:b/>
        </w:rPr>
        <w:t>Условия перевозки</w:t>
      </w:r>
    </w:p>
    <w:p>
      <w:pPr>
        <w:pStyle w:val="Normal"/>
        <w:jc w:val="center"/>
        <w:rPr>
          <w:rFonts w:eastAsia="Times New Roman"/>
          <w:b/>
          <w:b/>
        </w:rPr>
      </w:pPr>
      <w:r>
        <w:rPr>
          <w:rFonts w:eastAsia="Times New Roman"/>
          <w:b/>
        </w:rPr>
      </w:r>
    </w:p>
    <w:p>
      <w:pPr>
        <w:pStyle w:val="Normal"/>
        <w:jc w:val="both"/>
        <w:rPr/>
      </w:pPr>
      <w:r>
        <w:rPr>
          <w:rFonts w:eastAsia="Times New Roman"/>
        </w:rPr>
        <w:tab/>
        <w:t xml:space="preserve">2.1. Перевозки грузов осуществляются Перевозчиком на основании заявок, выставляемых </w:t>
      </w:r>
      <w:r>
        <w:rPr/>
        <w:t>Заказчик</w:t>
      </w:r>
      <w:r>
        <w:rPr>
          <w:rFonts w:eastAsia="Times New Roman"/>
        </w:rPr>
        <w:t xml:space="preserve">ом Перевозчику. Заявка является неотъемлемой часть настоящего договора, форма заявки установлена в Приложении № 2 к настоящему договору. </w:t>
      </w:r>
    </w:p>
    <w:p>
      <w:pPr>
        <w:pStyle w:val="Normal"/>
        <w:ind w:firstLine="691"/>
        <w:jc w:val="both"/>
        <w:rPr>
          <w:rFonts w:eastAsia="Times New Roman"/>
        </w:rPr>
      </w:pPr>
      <w:r>
        <w:rPr>
          <w:rFonts w:eastAsia="Times New Roman"/>
        </w:rPr>
        <w:t>2.2. Заявка признается сделанной надлежащим образом, если она направлена в письменном виде (в том числе посредством факсимильной связи) или электронной почтой. Заявка должна быть выполнена на фирменном бланке Перевозчика с указанием информацией для связи с Перевозчиком: адресом электронной почты, номера телефона для отправки факса, а также указать ФИО контактного лица, подписана уполномоченным лицом и/или заверена круглой печатью организации.</w:t>
      </w:r>
    </w:p>
    <w:p>
      <w:pPr>
        <w:pStyle w:val="Normal"/>
        <w:numPr>
          <w:ilvl w:val="1"/>
          <w:numId w:val="3"/>
        </w:numPr>
        <w:ind w:left="0" w:firstLine="691"/>
        <w:jc w:val="both"/>
        <w:rPr>
          <w:rFonts w:eastAsia="Times New Roman"/>
        </w:rPr>
      </w:pPr>
      <w:r>
        <w:rPr>
          <w:rFonts w:eastAsia="Times New Roman"/>
        </w:rPr>
        <w:t>Заявка должна содержать следующие сведения:</w:t>
      </w:r>
    </w:p>
    <w:p>
      <w:pPr>
        <w:pStyle w:val="Normal"/>
        <w:ind w:firstLine="691"/>
        <w:jc w:val="both"/>
        <w:rPr>
          <w:rFonts w:eastAsia="Times New Roman"/>
        </w:rPr>
      </w:pPr>
      <w:r>
        <w:rPr>
          <w:rFonts w:eastAsia="Times New Roman"/>
        </w:rPr>
        <w:t xml:space="preserve">  </w:t>
      </w:r>
      <w:r>
        <w:rPr>
          <w:rFonts w:eastAsia="Times New Roman"/>
        </w:rPr>
        <w:t>- Маршрут и условия перевозки,</w:t>
      </w:r>
    </w:p>
    <w:p>
      <w:pPr>
        <w:pStyle w:val="Normal"/>
        <w:ind w:firstLine="691"/>
        <w:jc w:val="both"/>
        <w:rPr>
          <w:rFonts w:eastAsia="Times New Roman"/>
        </w:rPr>
      </w:pPr>
      <w:r>
        <w:rPr>
          <w:rFonts w:eastAsia="Times New Roman"/>
        </w:rPr>
        <w:t>- Требуемый тип подвижного состава,</w:t>
      </w:r>
    </w:p>
    <w:p>
      <w:pPr>
        <w:pStyle w:val="Normal"/>
        <w:ind w:firstLine="691"/>
        <w:jc w:val="both"/>
        <w:rPr>
          <w:rFonts w:eastAsia="Times New Roman"/>
        </w:rPr>
      </w:pPr>
      <w:r>
        <w:rPr>
          <w:rFonts w:eastAsia="Times New Roman"/>
        </w:rPr>
        <w:t>- Подробный адрес места загрузки,</w:t>
      </w:r>
    </w:p>
    <w:p>
      <w:pPr>
        <w:pStyle w:val="Normal"/>
        <w:ind w:firstLine="691"/>
        <w:jc w:val="both"/>
        <w:rPr>
          <w:rFonts w:eastAsia="Times New Roman"/>
        </w:rPr>
      </w:pPr>
      <w:r>
        <w:rPr>
          <w:rFonts w:eastAsia="Times New Roman"/>
        </w:rPr>
        <w:t>- Дату и время подачи автомобилей под погрузку,</w:t>
      </w:r>
    </w:p>
    <w:p>
      <w:pPr>
        <w:pStyle w:val="Normal"/>
        <w:ind w:firstLine="691"/>
        <w:jc w:val="both"/>
        <w:rPr>
          <w:rFonts w:eastAsia="Times New Roman"/>
        </w:rPr>
      </w:pPr>
      <w:r>
        <w:rPr>
          <w:rFonts w:eastAsia="Times New Roman"/>
        </w:rPr>
        <w:t>- Конкретное лицо, ответственное за погрузку и его телефон,</w:t>
      </w:r>
    </w:p>
    <w:p>
      <w:pPr>
        <w:pStyle w:val="Normal"/>
        <w:ind w:firstLine="691"/>
        <w:jc w:val="both"/>
        <w:rPr>
          <w:rFonts w:eastAsia="Times New Roman"/>
        </w:rPr>
      </w:pPr>
      <w:r>
        <w:rPr>
          <w:rFonts w:eastAsia="Times New Roman"/>
        </w:rPr>
        <w:t>-Наименование и характеристику груза, а так же особые условия перевозки и температурный режим при перевозке, вес груза (нетто, брутто),</w:t>
      </w:r>
    </w:p>
    <w:p>
      <w:pPr>
        <w:pStyle w:val="Normal"/>
        <w:ind w:firstLine="691"/>
        <w:jc w:val="both"/>
        <w:rPr>
          <w:rFonts w:eastAsia="Times New Roman"/>
        </w:rPr>
      </w:pPr>
      <w:r>
        <w:rPr>
          <w:rFonts w:eastAsia="Times New Roman"/>
        </w:rPr>
        <w:t xml:space="preserve">- Объявленную стоимость груза, </w:t>
      </w:r>
    </w:p>
    <w:p>
      <w:pPr>
        <w:pStyle w:val="Normal"/>
        <w:ind w:firstLine="691"/>
        <w:jc w:val="both"/>
        <w:rPr>
          <w:rFonts w:eastAsia="Times New Roman"/>
        </w:rPr>
      </w:pPr>
      <w:r>
        <w:rPr>
          <w:rFonts w:eastAsia="Times New Roman"/>
        </w:rPr>
        <w:t>- Адрес места разгрузки, конкретное лицо, ответственное за разгрузку и его телефон,</w:t>
      </w:r>
    </w:p>
    <w:p>
      <w:pPr>
        <w:pStyle w:val="Normal"/>
        <w:ind w:firstLine="691"/>
        <w:jc w:val="both"/>
        <w:rPr>
          <w:rFonts w:eastAsia="Times New Roman"/>
        </w:rPr>
      </w:pPr>
      <w:r>
        <w:rPr>
          <w:rFonts w:eastAsia="Times New Roman"/>
        </w:rPr>
        <w:t>- Дату прибытия автомобиля под разгрузку,</w:t>
      </w:r>
    </w:p>
    <w:p>
      <w:pPr>
        <w:pStyle w:val="Normal"/>
        <w:jc w:val="both"/>
        <w:rPr>
          <w:rFonts w:eastAsia="Times New Roman"/>
        </w:rPr>
      </w:pPr>
      <w:r>
        <w:rPr>
          <w:rFonts w:eastAsia="Times New Roman"/>
        </w:rPr>
        <w:t xml:space="preserve">            </w:t>
      </w:r>
      <w:r>
        <w:rPr>
          <w:rFonts w:eastAsia="Times New Roman"/>
        </w:rPr>
        <w:t>- Стоимость перевозки и порядок оплаты</w:t>
      </w:r>
    </w:p>
    <w:p>
      <w:pPr>
        <w:pStyle w:val="Normal"/>
        <w:jc w:val="both"/>
        <w:rPr/>
      </w:pPr>
      <w:r>
        <w:rPr>
          <w:rFonts w:eastAsia="Times New Roman"/>
        </w:rPr>
        <w:t xml:space="preserve">      </w:t>
      </w:r>
      <w:r>
        <w:rPr>
          <w:rFonts w:eastAsia="Times New Roman"/>
        </w:rPr>
        <w:t xml:space="preserve">2.4. Перевозчик подтверждает получение заявки и сообщает о своем согласии или несогласии выполнить перевозку. Согласие Перевозчика о выполнении заявки подтверждается направлением </w:t>
      </w:r>
      <w:r>
        <w:rPr/>
        <w:t>Заказчик</w:t>
      </w:r>
      <w:r>
        <w:rPr>
          <w:rFonts w:eastAsia="Times New Roman"/>
        </w:rPr>
        <w:t>у заявки с печатью Перевозчика посредством факсимильной связи.</w:t>
      </w:r>
    </w:p>
    <w:p>
      <w:pPr>
        <w:pStyle w:val="Normal"/>
        <w:ind w:firstLine="691"/>
        <w:jc w:val="both"/>
        <w:rPr/>
      </w:pPr>
      <w:r>
        <w:rPr>
          <w:rFonts w:eastAsia="Times New Roman"/>
        </w:rPr>
        <w:t xml:space="preserve">2.5. </w:t>
      </w:r>
      <w:r>
        <w:rPr/>
        <w:t>Заказчик</w:t>
      </w:r>
      <w:r>
        <w:rPr>
          <w:rFonts w:eastAsia="Times New Roman"/>
        </w:rPr>
        <w:t xml:space="preserve"> (Грузоотправитель) к согласованному в заявке времени и до прибытия автомобиля под погрузку обязан подготовить груз к перевозке: сгруппировать по грузополучателям, подготовить сопроводительные документы на перевозку грузов, а также пропуска на право проезда к месту погрузки и выгрузки грузов, совершить иные действия, необходимые для осуществления перевозки.</w:t>
      </w:r>
    </w:p>
    <w:p>
      <w:pPr>
        <w:pStyle w:val="Normal"/>
        <w:ind w:firstLine="691"/>
        <w:jc w:val="both"/>
        <w:rPr/>
      </w:pPr>
      <w:r>
        <w:rPr>
          <w:rFonts w:eastAsia="Times New Roman"/>
        </w:rPr>
        <w:t xml:space="preserve">2.6. Перевозчик обязан подать под загрузку исправный транспорт в количестве, необходимом для перевозки заявленного количества груза и в состоянии, пригодном для перевозки данного вида груза и отвечающем требованиям, предъявляемым для перевозки данной категории грузов. </w:t>
      </w:r>
      <w:r>
        <w:rPr/>
        <w:t>Заказчик</w:t>
      </w:r>
      <w:r>
        <w:rPr>
          <w:rFonts w:eastAsia="Times New Roman"/>
        </w:rPr>
        <w:t xml:space="preserve"> обязан проверить перед погрузкой пригодность в коммерческом отношении подвижного состава для перевозки данного груза. </w:t>
      </w:r>
    </w:p>
    <w:p>
      <w:pPr>
        <w:pStyle w:val="Normal"/>
        <w:ind w:firstLine="691"/>
        <w:jc w:val="both"/>
        <w:rPr/>
      </w:pPr>
      <w:r>
        <w:rPr>
          <w:rFonts w:eastAsia="Times New Roman"/>
        </w:rPr>
        <w:t xml:space="preserve">2.7. По прибытии транспорта под погрузку </w:t>
      </w:r>
      <w:r>
        <w:rPr/>
        <w:t>Заказчик</w:t>
      </w:r>
      <w:r>
        <w:rPr>
          <w:rFonts w:eastAsia="Times New Roman"/>
        </w:rPr>
        <w:t>у (Грузополучателю) предоставляется подтверждение полномочий (доверенность) на получение груза согласно поданной заявки. Путевой лист и доверенность, заверенные печатью Перевозчика, при предъявлении водителем документа, удостоверяющего его личность, являются основанием для получения им груза к перевозке.</w:t>
      </w:r>
    </w:p>
    <w:p>
      <w:pPr>
        <w:pStyle w:val="Normal"/>
        <w:ind w:firstLine="691"/>
        <w:jc w:val="both"/>
        <w:rPr/>
      </w:pPr>
      <w:r>
        <w:rPr>
          <w:rFonts w:eastAsia="Times New Roman"/>
        </w:rPr>
        <w:t xml:space="preserve">2.8. </w:t>
      </w:r>
      <w:r>
        <w:rPr/>
        <w:t>Заказчик</w:t>
      </w:r>
      <w:r>
        <w:rPr>
          <w:rFonts w:eastAsia="Times New Roman"/>
        </w:rPr>
        <w:t xml:space="preserve"> (Грузоотправитель) обеспечивает своими силами и/или своими средствами и в согласованные сроки с соблюдением требований безопасности движения и обеспечения сохранности грузов и подвижного состава погрузку на транспорт и разгрузку с транспорта Перевозчика грузов, предъявляемых к перевозке.</w:t>
      </w:r>
    </w:p>
    <w:p>
      <w:pPr>
        <w:pStyle w:val="Normal"/>
        <w:ind w:firstLine="691"/>
        <w:jc w:val="both"/>
        <w:rPr/>
      </w:pPr>
      <w:r>
        <w:rPr>
          <w:rFonts w:eastAsia="Times New Roman"/>
        </w:rPr>
        <w:t xml:space="preserve">2.9. </w:t>
      </w:r>
      <w:r>
        <w:rPr/>
        <w:t>Заказчик</w:t>
      </w:r>
      <w:r>
        <w:rPr>
          <w:rFonts w:eastAsia="Times New Roman"/>
        </w:rPr>
        <w:t xml:space="preserve"> обязан уведомить Перевозчика о необходимых требованиях, предъявляемых к перевозке конкретного груза в целях обеспечения его сохранности.</w:t>
      </w:r>
    </w:p>
    <w:p>
      <w:pPr>
        <w:pStyle w:val="Normal"/>
        <w:ind w:firstLine="691"/>
        <w:jc w:val="both"/>
        <w:rPr/>
      </w:pPr>
      <w:r>
        <w:rPr>
          <w:rFonts w:eastAsia="Times New Roman"/>
        </w:rPr>
        <w:t xml:space="preserve">2.10. Загрузка/выгрузка товара </w:t>
      </w:r>
      <w:r>
        <w:rPr/>
        <w:t>Заказчик</w:t>
      </w:r>
      <w:r>
        <w:rPr>
          <w:rFonts w:eastAsia="Times New Roman"/>
        </w:rPr>
        <w:t>ом (Грузоотправителем/Грузополучателем) должна быть произведена в течение суток с момента прибытия автомобиля.</w:t>
      </w:r>
    </w:p>
    <w:p>
      <w:pPr>
        <w:pStyle w:val="Normal"/>
        <w:ind w:firstLine="691"/>
        <w:jc w:val="both"/>
        <w:rPr/>
      </w:pPr>
      <w:r>
        <w:rPr>
          <w:rFonts w:eastAsia="Times New Roman"/>
        </w:rPr>
        <w:t xml:space="preserve">2.11. </w:t>
      </w:r>
      <w:r>
        <w:rPr/>
        <w:t>Заказчик</w:t>
      </w:r>
      <w:r>
        <w:rPr>
          <w:rFonts w:eastAsia="Times New Roman"/>
        </w:rPr>
        <w:t xml:space="preserve"> (Грузоотправитель) обязан предоставить Перевозчику на предъявленный к перевозке груз транспортные накладные установленной формы. Транспортная накладная, если иное не предусмотрено договором перевозки груза, составляется на одну или на каждую партию груза, перевозимую на одном транспортном средстве, по одному для каждой из сторон. Транспортная накладная подписывается Грузоотправителем и Перевозчиком и заверяется печатью Перевозчика, а в случае если Грузоотправитель является юридическим лицом или индивидуальным предпринимателем, - также печатью Грузоотправителя. Любые исправления заверяются подписями и печатями как Грузоотправителя, так и Перевозчика. </w:t>
      </w:r>
    </w:p>
    <w:p>
      <w:pPr>
        <w:pStyle w:val="Normal"/>
        <w:ind w:firstLine="691"/>
        <w:jc w:val="both"/>
        <w:rPr/>
      </w:pPr>
      <w:r>
        <w:rPr>
          <w:rFonts w:eastAsia="Times New Roman"/>
        </w:rPr>
        <w:t>2.12. Порядок оформления транспортной накладной регулируется</w:t>
      </w:r>
      <w:r>
        <w:rPr/>
        <w:t xml:space="preserve"> </w:t>
      </w:r>
      <w:r>
        <w:rPr>
          <w:rFonts w:eastAsia="Times New Roman"/>
        </w:rPr>
        <w:t>Постановлением Правительства РФ от 15 апреля 2011 г. № 272 «Об утверждении правил перевозок грузов автомобильным транспортом».</w:t>
      </w:r>
    </w:p>
    <w:p>
      <w:pPr>
        <w:pStyle w:val="Normal"/>
        <w:ind w:firstLine="691"/>
        <w:jc w:val="both"/>
        <w:rPr>
          <w:rFonts w:eastAsia="Times New Roman"/>
        </w:rPr>
      </w:pPr>
      <w:r>
        <w:rPr>
          <w:rFonts w:eastAsia="Times New Roman"/>
        </w:rPr>
        <w:t>2.13. Перевозимый груз считается доставленным в целости и сохранности, если он прибыл в место назначения в целостности, доставлен в количестве, указанном в товарно-транспортных документах (в поддонах), с учетом нормативного или согласованного Сторонами размера боя или естественной убыли груза в результате транспортировки.</w:t>
      </w:r>
    </w:p>
    <w:p>
      <w:pPr>
        <w:pStyle w:val="Normal"/>
        <w:ind w:firstLine="691"/>
        <w:jc w:val="both"/>
        <w:rPr>
          <w:rFonts w:eastAsia="Times New Roman"/>
        </w:rPr>
      </w:pPr>
      <w:r>
        <w:rPr>
          <w:rFonts w:eastAsia="Times New Roman"/>
        </w:rPr>
        <w:t xml:space="preserve">2.1.4. Условия перевозки установлены Федеральным законом «Устав автомобильного транспорта и городского наземного электрического транспорта». </w:t>
      </w:r>
    </w:p>
    <w:p>
      <w:pPr>
        <w:pStyle w:val="Normal"/>
        <w:tabs>
          <w:tab w:val="clear" w:pos="709"/>
          <w:tab w:val="left" w:pos="313" w:leader="none"/>
        </w:tabs>
        <w:jc w:val="both"/>
        <w:rPr>
          <w:rFonts w:eastAsia="Times New Roman"/>
        </w:rPr>
      </w:pPr>
      <w:r>
        <w:rPr>
          <w:rFonts w:eastAsia="Times New Roman"/>
        </w:rPr>
      </w:r>
    </w:p>
    <w:p>
      <w:pPr>
        <w:pStyle w:val="Normal"/>
        <w:numPr>
          <w:ilvl w:val="0"/>
          <w:numId w:val="1"/>
        </w:numPr>
        <w:tabs>
          <w:tab w:val="clear" w:pos="709"/>
          <w:tab w:val="left" w:pos="44" w:leader="none"/>
        </w:tabs>
        <w:ind w:left="11" w:firstLine="288"/>
        <w:jc w:val="center"/>
        <w:rPr>
          <w:rFonts w:eastAsia="Times New Roman"/>
          <w:b/>
          <w:b/>
        </w:rPr>
      </w:pPr>
      <w:r>
        <w:rPr>
          <w:rFonts w:eastAsia="Times New Roman"/>
          <w:b/>
        </w:rPr>
        <w:t>Обязанности сторон</w:t>
      </w:r>
    </w:p>
    <w:p>
      <w:pPr>
        <w:pStyle w:val="Normal"/>
        <w:jc w:val="center"/>
        <w:rPr>
          <w:rFonts w:eastAsia="Times New Roman"/>
          <w:b/>
          <w:b/>
        </w:rPr>
      </w:pPr>
      <w:r>
        <w:rPr>
          <w:rFonts w:eastAsia="Times New Roman"/>
          <w:b/>
        </w:rPr>
      </w:r>
    </w:p>
    <w:p>
      <w:pPr>
        <w:pStyle w:val="Normal"/>
        <w:numPr>
          <w:ilvl w:val="1"/>
          <w:numId w:val="1"/>
        </w:numPr>
        <w:tabs>
          <w:tab w:val="clear" w:pos="709"/>
          <w:tab w:val="left" w:pos="452" w:leader="none"/>
          <w:tab w:val="left" w:pos="1332" w:leader="none"/>
        </w:tabs>
        <w:rPr>
          <w:rFonts w:eastAsia="Times New Roman"/>
        </w:rPr>
      </w:pPr>
      <w:r>
        <w:rPr>
          <w:rFonts w:eastAsia="Times New Roman"/>
          <w:b/>
        </w:rPr>
        <w:t>Перевозчик обязан:</w:t>
      </w:r>
    </w:p>
    <w:p>
      <w:pPr>
        <w:pStyle w:val="Normal"/>
        <w:numPr>
          <w:ilvl w:val="2"/>
          <w:numId w:val="1"/>
        </w:numPr>
        <w:tabs>
          <w:tab w:val="left" w:pos="0" w:leader="none"/>
          <w:tab w:val="left" w:pos="709" w:leader="none"/>
        </w:tabs>
        <w:jc w:val="both"/>
        <w:rPr/>
      </w:pPr>
      <w:r>
        <w:rPr>
          <w:rFonts w:eastAsia="Times New Roman"/>
        </w:rPr>
        <w:t xml:space="preserve">В кратчайший срок (но не позднее суток с момента получения заявки) подтверждать заявку </w:t>
      </w:r>
      <w:r>
        <w:rPr/>
        <w:t>Заказчик</w:t>
      </w:r>
      <w:r>
        <w:rPr>
          <w:rFonts w:eastAsia="Times New Roman"/>
        </w:rPr>
        <w:t xml:space="preserve">а. </w:t>
      </w:r>
    </w:p>
    <w:p>
      <w:pPr>
        <w:pStyle w:val="Normal"/>
        <w:numPr>
          <w:ilvl w:val="2"/>
          <w:numId w:val="1"/>
        </w:numPr>
        <w:tabs>
          <w:tab w:val="clear" w:pos="709"/>
          <w:tab w:val="left" w:pos="0" w:leader="none"/>
          <w:tab w:val="left" w:pos="993" w:leader="none"/>
        </w:tabs>
        <w:jc w:val="both"/>
        <w:rPr/>
      </w:pPr>
      <w:r>
        <w:rPr>
          <w:rFonts w:eastAsia="Times New Roman"/>
        </w:rPr>
        <w:t xml:space="preserve">Подавать под погрузку транспорт в исправном состоянии и соответствующий Заявке </w:t>
      </w:r>
      <w:r>
        <w:rPr/>
        <w:t>Заказчик</w:t>
      </w:r>
      <w:r>
        <w:rPr>
          <w:rFonts w:eastAsia="Times New Roman"/>
        </w:rPr>
        <w:t>а.</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Доставлять принятый груз в пункты назначения в сохранности с учетом нормальных потерь при перевозке автомобильным транспортом в соответствии с установленными требованиями настоящего договора.</w:t>
      </w:r>
    </w:p>
    <w:p>
      <w:pPr>
        <w:pStyle w:val="Normal"/>
        <w:numPr>
          <w:ilvl w:val="2"/>
          <w:numId w:val="1"/>
        </w:numPr>
        <w:tabs>
          <w:tab w:val="clear" w:pos="709"/>
          <w:tab w:val="left" w:pos="0" w:leader="none"/>
        </w:tabs>
        <w:jc w:val="both"/>
        <w:rPr/>
      </w:pPr>
      <w:r>
        <w:rPr>
          <w:rFonts w:eastAsia="Times New Roman"/>
        </w:rPr>
        <w:t xml:space="preserve">Перевозчик незамедлительно информирует </w:t>
      </w:r>
      <w:r>
        <w:rPr/>
        <w:t>Заказчик</w:t>
      </w:r>
      <w:r>
        <w:rPr>
          <w:rFonts w:eastAsia="Times New Roman"/>
        </w:rPr>
        <w:t>а о всех случаях вынужденной задержки автомобилей в пути, авариях и других непредвиденных обстоятельствах, препятствующих своевременной доставке груза. Срок доставки груза может быть увеличен, если задержка произошла не по вине Перевозчика, при условии обоснованности происшедшей задержки.</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Передать доставленный в пункт назначения груз уполномоченному на получение груза лицу Грузополучателя. Полномочия подтверждаются доверенностью и паспортом.</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Осуществлять перевозку грузов в соответствии с требованиями действующего законодательства и условиями настоящего договора.</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При осуществлении перевозки соблюдать температурный режим, указанный в Заявке на перевозку.</w:t>
      </w:r>
    </w:p>
    <w:p>
      <w:pPr>
        <w:pStyle w:val="Normal"/>
        <w:tabs>
          <w:tab w:val="clear" w:pos="709"/>
          <w:tab w:val="left" w:pos="0" w:leader="none"/>
          <w:tab w:val="left" w:pos="993" w:leader="none"/>
        </w:tabs>
        <w:jc w:val="both"/>
        <w:rPr>
          <w:rFonts w:eastAsia="Times New Roman"/>
        </w:rPr>
      </w:pPr>
      <w:r>
        <w:rPr>
          <w:rFonts w:eastAsia="Times New Roman"/>
        </w:rPr>
      </w:r>
    </w:p>
    <w:p>
      <w:pPr>
        <w:pStyle w:val="Normal"/>
        <w:numPr>
          <w:ilvl w:val="1"/>
          <w:numId w:val="1"/>
        </w:numPr>
        <w:tabs>
          <w:tab w:val="clear" w:pos="709"/>
          <w:tab w:val="left" w:pos="452" w:leader="none"/>
          <w:tab w:val="left" w:pos="1332" w:leader="none"/>
        </w:tabs>
        <w:rPr>
          <w:rFonts w:eastAsia="Times New Roman"/>
        </w:rPr>
      </w:pPr>
      <w:r>
        <w:rPr>
          <w:rFonts w:eastAsia="Times New Roman"/>
          <w:b/>
        </w:rPr>
        <w:t xml:space="preserve"> </w:t>
      </w:r>
      <w:r>
        <w:rPr>
          <w:rFonts w:eastAsia="Times New Roman"/>
          <w:b/>
        </w:rPr>
        <w:t>Заказчик обязан:</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Предъявлять (обеспечивать предъявление) к перевозке грузы согласно поданным заявкам на перевозку.</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 xml:space="preserve">По прибытии автомобиля под погрузку проверить полномочия прибывшего водителя и транспорта, убедиться в том, что прибывший для осуществления перевозки транспорт направлен от Перевозчика по настоящему договору в соответствии с его исполнением. </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Передать водителю поданного Перевозчиком автомобиля все необходимые транспортные и товаросопроводительные документы в соответствии с требованиями действующего законодательства.</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Осуществлять своими силами и средствами с соблюдением требований безопасности движения и обеспечения сохранности грузов и транспортных средств и в согласованные сроки погрузочно-разгрузочные работы, не допуская простоя транспортных средств, на условиях, предусмотренных настоящим договором.</w:t>
      </w:r>
    </w:p>
    <w:p>
      <w:pPr>
        <w:pStyle w:val="Normal"/>
        <w:numPr>
          <w:ilvl w:val="2"/>
          <w:numId w:val="1"/>
        </w:numPr>
        <w:tabs>
          <w:tab w:val="clear" w:pos="709"/>
          <w:tab w:val="left" w:pos="0" w:leader="none"/>
          <w:tab w:val="left" w:pos="993" w:leader="none"/>
        </w:tabs>
        <w:jc w:val="both"/>
        <w:rPr/>
      </w:pPr>
      <w:r>
        <w:rPr>
          <w:rFonts w:eastAsia="Times New Roman"/>
        </w:rPr>
        <w:t xml:space="preserve">Указывать наименование и местонахождение Грузополучателя и принять все зависящие от </w:t>
      </w:r>
      <w:r>
        <w:rPr/>
        <w:t>Заказчик</w:t>
      </w:r>
      <w:r>
        <w:rPr>
          <w:rFonts w:eastAsia="Times New Roman"/>
        </w:rPr>
        <w:t>а меры для своевременной приемки груза Грузополучателем.</w:t>
      </w:r>
    </w:p>
    <w:p>
      <w:pPr>
        <w:pStyle w:val="Normal"/>
        <w:numPr>
          <w:ilvl w:val="2"/>
          <w:numId w:val="1"/>
        </w:numPr>
        <w:tabs>
          <w:tab w:val="clear" w:pos="709"/>
          <w:tab w:val="left" w:pos="0" w:leader="none"/>
          <w:tab w:val="left" w:pos="993" w:leader="none"/>
        </w:tabs>
        <w:jc w:val="both"/>
        <w:rPr/>
      </w:pPr>
      <w:r>
        <w:rPr/>
        <w:t>Заказчик</w:t>
      </w:r>
      <w:r>
        <w:rPr>
          <w:rFonts w:eastAsia="Times New Roman"/>
        </w:rPr>
        <w:t xml:space="preserve"> (Грузоотправитель/Грузополучатель) своими силами и за свой счет обязан обеспечить надлежащую упаковку отправляемого груза, его крепление на автомобилях, а также погрузку и выгрузку. </w:t>
      </w:r>
    </w:p>
    <w:p>
      <w:pPr>
        <w:pStyle w:val="211"/>
        <w:ind w:left="0" w:right="0" w:firstLine="851"/>
        <w:rPr/>
      </w:pPr>
      <w:r>
        <w:rPr>
          <w:rFonts w:eastAsia="Times New Roman"/>
        </w:rPr>
        <w:t xml:space="preserve">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в противном случае Перевозчик освобождается от ответственности за повреждение груза. </w:t>
      </w:r>
      <w:r>
        <w:rPr/>
        <w:t>Заказчик</w:t>
      </w:r>
      <w:r>
        <w:rPr>
          <w:rFonts w:eastAsia="Times New Roman"/>
        </w:rPr>
        <w:t xml:space="preserve"> (Грузоотправитель) обеспечивает сохранность груза при погрузке. </w:t>
      </w:r>
      <w:r>
        <w:rPr/>
        <w:t>Заказчик</w:t>
      </w:r>
      <w:r>
        <w:rPr>
          <w:rFonts w:eastAsia="Times New Roman"/>
        </w:rPr>
        <w:t xml:space="preserve"> (Грузоотправитель) обязан обеспечить размещение груза таким образом, чтобы обеспечить выполнение требований безопасности движения и соблюдение норм нагрузки на оси транспортного средства.</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Производить оплату в порядке и на условиях, предусмотренных настоящим договором.</w:t>
      </w:r>
    </w:p>
    <w:p>
      <w:pPr>
        <w:pStyle w:val="Normal"/>
        <w:numPr>
          <w:ilvl w:val="2"/>
          <w:numId w:val="1"/>
        </w:numPr>
        <w:tabs>
          <w:tab w:val="clear" w:pos="709"/>
          <w:tab w:val="left" w:pos="0" w:leader="none"/>
          <w:tab w:val="left" w:pos="993" w:leader="none"/>
        </w:tabs>
        <w:jc w:val="both"/>
        <w:rPr/>
      </w:pPr>
      <w:r>
        <w:rPr/>
        <w:t>Заказчик</w:t>
      </w:r>
      <w:r>
        <w:rPr>
          <w:rFonts w:eastAsia="Times New Roman"/>
        </w:rPr>
        <w:t xml:space="preserve"> обязан ежеквартально предоставлять акт сверки до 10-го числа месяца, следующего за отчётным.</w:t>
      </w:r>
    </w:p>
    <w:p>
      <w:pPr>
        <w:pStyle w:val="Normal"/>
        <w:numPr>
          <w:ilvl w:val="2"/>
          <w:numId w:val="1"/>
        </w:numPr>
        <w:tabs>
          <w:tab w:val="clear" w:pos="709"/>
          <w:tab w:val="left" w:pos="0" w:leader="none"/>
          <w:tab w:val="left" w:pos="993" w:leader="none"/>
        </w:tabs>
        <w:jc w:val="both"/>
        <w:rPr>
          <w:rFonts w:eastAsia="Times New Roman"/>
        </w:rPr>
      </w:pPr>
      <w:r>
        <w:rPr>
          <w:rFonts w:eastAsia="Times New Roman"/>
        </w:rPr>
        <w:t>Текст платежного поручения должен содержать ссылку на соответствующий счет (счет-фактуру).</w:t>
      </w:r>
    </w:p>
    <w:p>
      <w:pPr>
        <w:pStyle w:val="Normal"/>
        <w:tabs>
          <w:tab w:val="clear" w:pos="709"/>
          <w:tab w:val="left" w:pos="993" w:leader="none"/>
        </w:tabs>
        <w:jc w:val="both"/>
        <w:rPr>
          <w:rFonts w:eastAsia="Times New Roman"/>
        </w:rPr>
      </w:pPr>
      <w:r>
        <w:rPr>
          <w:rFonts w:eastAsia="Times New Roman"/>
        </w:rPr>
      </w:r>
    </w:p>
    <w:p>
      <w:pPr>
        <w:pStyle w:val="Normal"/>
        <w:numPr>
          <w:ilvl w:val="0"/>
          <w:numId w:val="1"/>
        </w:numPr>
        <w:tabs>
          <w:tab w:val="clear" w:pos="709"/>
          <w:tab w:val="left" w:pos="44" w:leader="none"/>
        </w:tabs>
        <w:ind w:left="11" w:firstLine="288"/>
        <w:jc w:val="center"/>
        <w:rPr>
          <w:rFonts w:eastAsia="Times New Roman"/>
          <w:b/>
          <w:b/>
        </w:rPr>
      </w:pPr>
      <w:r>
        <w:rPr>
          <w:rFonts w:eastAsia="Times New Roman"/>
          <w:b/>
        </w:rPr>
        <w:t>Стоимость услуг и порядок оплаты</w:t>
      </w:r>
    </w:p>
    <w:p>
      <w:pPr>
        <w:pStyle w:val="Normal"/>
        <w:jc w:val="center"/>
        <w:rPr>
          <w:rFonts w:eastAsia="Times New Roman"/>
          <w:b/>
          <w:b/>
        </w:rPr>
      </w:pPr>
      <w:r>
        <w:rPr>
          <w:rFonts w:eastAsia="Times New Roman"/>
          <w:b/>
        </w:rPr>
      </w:r>
    </w:p>
    <w:p>
      <w:pPr>
        <w:pStyle w:val="Normal"/>
        <w:numPr>
          <w:ilvl w:val="1"/>
          <w:numId w:val="1"/>
        </w:numPr>
        <w:tabs>
          <w:tab w:val="clear" w:pos="709"/>
          <w:tab w:val="left" w:pos="452" w:leader="none"/>
        </w:tabs>
        <w:jc w:val="both"/>
        <w:rPr>
          <w:rFonts w:eastAsia="Times New Roman"/>
        </w:rPr>
      </w:pPr>
      <w:r>
        <w:rPr>
          <w:rFonts w:eastAsia="Times New Roman"/>
        </w:rPr>
        <w:t>Стоимость услуг Перевозчика отражается в прейскуранте (Приложение № 1 к настоящему Договору), содержащем сведения о стоимости услуг Перевозчика и порядке расчета провозной платы.</w:t>
      </w:r>
    </w:p>
    <w:p>
      <w:pPr>
        <w:pStyle w:val="Normal"/>
        <w:numPr>
          <w:ilvl w:val="1"/>
          <w:numId w:val="1"/>
        </w:numPr>
        <w:tabs>
          <w:tab w:val="clear" w:pos="709"/>
          <w:tab w:val="left" w:pos="452" w:leader="none"/>
        </w:tabs>
        <w:jc w:val="both"/>
        <w:rPr>
          <w:rFonts w:eastAsia="Times New Roman"/>
        </w:rPr>
      </w:pPr>
      <w:r>
        <w:rPr>
          <w:rFonts w:eastAsia="Times New Roman"/>
        </w:rPr>
        <w:t>Заказчик оплачивает оказанные перевозчиком услуги на основании счетов Перевозчика путем перечисления 100% стоимости рейса на расчетный счет последнего.</w:t>
      </w:r>
    </w:p>
    <w:p>
      <w:pPr>
        <w:pStyle w:val="Normal"/>
        <w:numPr>
          <w:ilvl w:val="1"/>
          <w:numId w:val="1"/>
        </w:numPr>
        <w:tabs>
          <w:tab w:val="clear" w:pos="709"/>
          <w:tab w:val="left" w:pos="452" w:leader="none"/>
          <w:tab w:val="left" w:pos="1332" w:leader="none"/>
        </w:tabs>
        <w:jc w:val="both"/>
        <w:rPr/>
      </w:pPr>
      <w:r>
        <w:rPr>
          <w:rFonts w:eastAsia="Times New Roman"/>
        </w:rPr>
        <w:t xml:space="preserve"> </w:t>
      </w:r>
      <w:r>
        <w:rPr/>
        <w:t>Заказчик</w:t>
      </w:r>
      <w:r>
        <w:rPr>
          <w:rFonts w:eastAsia="Times New Roman"/>
        </w:rPr>
        <w:t xml:space="preserve"> производит оплату в безналичной форме в рублях согласно установленному тарифу, указанному в Заявках и согласованному Сторонами.</w:t>
      </w:r>
    </w:p>
    <w:p>
      <w:pPr>
        <w:pStyle w:val="Normal"/>
        <w:numPr>
          <w:ilvl w:val="1"/>
          <w:numId w:val="1"/>
        </w:numPr>
        <w:tabs>
          <w:tab w:val="clear" w:pos="709"/>
          <w:tab w:val="left" w:pos="452" w:leader="none"/>
          <w:tab w:val="left" w:pos="1332" w:leader="none"/>
        </w:tabs>
        <w:jc w:val="both"/>
        <w:rPr/>
      </w:pPr>
      <w:r>
        <w:rPr>
          <w:rFonts w:eastAsia="Times New Roman"/>
        </w:rPr>
        <w:t xml:space="preserve">Счета составляются и передаются </w:t>
      </w:r>
      <w:r>
        <w:rPr/>
        <w:t>Заказчик</w:t>
      </w:r>
      <w:r>
        <w:rPr>
          <w:rFonts w:eastAsia="Times New Roman"/>
        </w:rPr>
        <w:t xml:space="preserve">у в течение 5-х рабочих дней с даты передачи груза Перевозчиком Грузополучателю. Счета оплачиваются </w:t>
      </w:r>
      <w:r>
        <w:rPr/>
        <w:t>Заказчик</w:t>
      </w:r>
      <w:r>
        <w:rPr>
          <w:rFonts w:eastAsia="Times New Roman"/>
        </w:rPr>
        <w:t xml:space="preserve">ом в течение 7 рабочих дней с даты получения счета, а так же акта выполненных работ и транспортной накладной с отметкой Грузополучателя о получении груза. </w:t>
      </w:r>
    </w:p>
    <w:p>
      <w:pPr>
        <w:pStyle w:val="Normal"/>
        <w:numPr>
          <w:ilvl w:val="1"/>
          <w:numId w:val="1"/>
        </w:numPr>
        <w:tabs>
          <w:tab w:val="clear" w:pos="709"/>
          <w:tab w:val="left" w:pos="452" w:leader="none"/>
          <w:tab w:val="left" w:pos="1332" w:leader="none"/>
        </w:tabs>
        <w:jc w:val="both"/>
        <w:rPr>
          <w:lang w:eastAsia="zxx" w:bidi="zxx"/>
        </w:rPr>
      </w:pPr>
      <w:r>
        <w:rPr>
          <w:rFonts w:eastAsia="Times New Roman"/>
        </w:rPr>
        <w:t>Датой оплаты счета является дата поступления денежных средств на расчетный счет Перевозчика.</w:t>
      </w:r>
    </w:p>
    <w:p>
      <w:pPr>
        <w:pStyle w:val="Normal"/>
        <w:tabs>
          <w:tab w:val="clear" w:pos="709"/>
          <w:tab w:val="left" w:pos="113" w:leader="none"/>
          <w:tab w:val="left" w:pos="993" w:leader="none"/>
        </w:tabs>
        <w:jc w:val="both"/>
        <w:rPr>
          <w:lang w:eastAsia="zxx" w:bidi="zxx"/>
        </w:rPr>
      </w:pPr>
      <w:r>
        <w:rPr>
          <w:lang w:eastAsia="zxx" w:bidi="zxx"/>
        </w:rPr>
      </w:r>
    </w:p>
    <w:p>
      <w:pPr>
        <w:pStyle w:val="Normal"/>
        <w:numPr>
          <w:ilvl w:val="0"/>
          <w:numId w:val="1"/>
        </w:numPr>
        <w:tabs>
          <w:tab w:val="clear" w:pos="709"/>
          <w:tab w:val="left" w:pos="0" w:leader="none"/>
        </w:tabs>
        <w:jc w:val="center"/>
        <w:rPr>
          <w:rFonts w:eastAsia="Times New Roman"/>
          <w:b/>
          <w:b/>
        </w:rPr>
      </w:pPr>
      <w:r>
        <w:rPr>
          <w:rFonts w:eastAsia="Times New Roman"/>
          <w:b/>
        </w:rPr>
        <w:t xml:space="preserve">Ответственность сторон и порядок рассмотрения споров </w:t>
      </w:r>
    </w:p>
    <w:p>
      <w:pPr>
        <w:pStyle w:val="Normal"/>
        <w:jc w:val="center"/>
        <w:rPr>
          <w:rFonts w:eastAsia="Times New Roman"/>
          <w:b/>
          <w:b/>
        </w:rPr>
      </w:pPr>
      <w:r>
        <w:rPr>
          <w:rFonts w:eastAsia="Times New Roman"/>
          <w:b/>
        </w:rPr>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В случае нарушения своих обязательств по настоящему договору Стороны несут ответственность в соответствии с условиями настоящего договора, а в части, не урегулированной ими – в соответствии с действующим законодательством РФ.</w:t>
      </w:r>
    </w:p>
    <w:p>
      <w:pPr>
        <w:pStyle w:val="Normal"/>
        <w:numPr>
          <w:ilvl w:val="1"/>
          <w:numId w:val="1"/>
        </w:numPr>
        <w:tabs>
          <w:tab w:val="clear" w:pos="709"/>
          <w:tab w:val="left" w:pos="452" w:leader="none"/>
          <w:tab w:val="left" w:pos="1332" w:leader="none"/>
        </w:tabs>
        <w:jc w:val="both"/>
        <w:rPr/>
      </w:pPr>
      <w:r>
        <w:rPr>
          <w:rFonts w:eastAsia="Times New Roman"/>
        </w:rPr>
        <w:t xml:space="preserve"> </w:t>
      </w:r>
      <w:r>
        <w:rPr>
          <w:rFonts w:eastAsia="Times New Roman"/>
        </w:rPr>
        <w:t xml:space="preserve">Перевозчик несет ответственность за утрату, недостачу, повреждения груза (его части) с момента принятия его к перевозке до момента доставки Грузополучателю, если не докажет, что утрата или повреждение произошли не по его вине. В случае повреждения (утраты) груза по вине третьих лиц Перевозчик предпринимает все меры к уменьшению размера ущерба, документально оформляет факт повреждения пломб, немедленно извещает </w:t>
      </w:r>
      <w:r>
        <w:rPr/>
        <w:t>Заказчик</w:t>
      </w:r>
      <w:r>
        <w:rPr>
          <w:rFonts w:eastAsia="Times New Roman"/>
        </w:rPr>
        <w:t>а.</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Перевозчик осуществляет страхование груза стоимостью более 1000000 (Одного миллиона) рублей в  интересах и за счёт Заказчика, с обязательным указанием  в заявке.</w:t>
      </w:r>
    </w:p>
    <w:p>
      <w:pPr>
        <w:pStyle w:val="Normal"/>
        <w:numPr>
          <w:ilvl w:val="1"/>
          <w:numId w:val="1"/>
        </w:numPr>
        <w:tabs>
          <w:tab w:val="clear" w:pos="709"/>
          <w:tab w:val="left" w:pos="452" w:leader="none"/>
          <w:tab w:val="left" w:pos="1332" w:leader="none"/>
        </w:tabs>
        <w:jc w:val="both"/>
        <w:rPr/>
      </w:pPr>
      <w:r>
        <w:rPr>
          <w:rFonts w:eastAsia="Times New Roman"/>
        </w:rPr>
        <w:t xml:space="preserve">В случае несвоевременной оплаты услуг Перевозчика </w:t>
      </w:r>
      <w:r>
        <w:rPr/>
        <w:t>Заказчик</w:t>
      </w:r>
      <w:r>
        <w:rPr>
          <w:rFonts w:eastAsia="Times New Roman"/>
        </w:rPr>
        <w:t xml:space="preserve"> выплачивает неустойку в размере 0,1% от суммы за каждый день просрочки.</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Перевозчик несет ответственность в пределах норм, установленных Уставом автомобильного транспорта и городского наземного электрического транспорта.</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Перевозчик возмещает ущерб, причиненный при перевозке груза в размере:</w:t>
      </w:r>
    </w:p>
    <w:p>
      <w:pPr>
        <w:pStyle w:val="Normal"/>
        <w:tabs>
          <w:tab w:val="clear" w:pos="709"/>
          <w:tab w:val="left" w:pos="452" w:leader="none"/>
          <w:tab w:val="left" w:pos="1332" w:leader="none"/>
        </w:tabs>
        <w:ind w:left="680" w:hanging="0"/>
        <w:jc w:val="both"/>
        <w:rPr>
          <w:rFonts w:eastAsia="Times New Roman"/>
        </w:rPr>
      </w:pPr>
      <w:r>
        <w:rPr>
          <w:rFonts w:eastAsia="Times New Roman"/>
        </w:rPr>
        <w:t>- доли объявленной стоимости груза, соответствующей недостающей или поврежденной (испорченной) части груза, в случае недостачи, повреждения (порчи) груза, сданного для перевозки с объявленной ценностью;</w:t>
      </w:r>
    </w:p>
    <w:p>
      <w:pPr>
        <w:pStyle w:val="Normal"/>
        <w:tabs>
          <w:tab w:val="clear" w:pos="709"/>
          <w:tab w:val="left" w:pos="452" w:leader="none"/>
          <w:tab w:val="left" w:pos="1332" w:leader="none"/>
        </w:tabs>
        <w:ind w:left="680" w:hanging="0"/>
        <w:jc w:val="both"/>
        <w:rPr>
          <w:rFonts w:eastAsia="Times New Roman"/>
        </w:rPr>
      </w:pPr>
      <w:r>
        <w:rPr>
          <w:rFonts w:eastAsia="Times New Roman"/>
        </w:rPr>
        <w:t>-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Грузы принимаются к перевозке исключительно с объявленной ценностью, с указанием в пункте 5 транспортной накладной его ценности. Объявленная ценность не должна превышать действительной стоимости груза. Действительная стоимость груза определяется исходя из цены груза указанной в счете продавца, а при отсутствии счета или указания цены в договоре исходя из цены, которая при сравнимых обстоятельствах обычно взимается за аналогичные товары. Грузы с действительной стоимостью, превышающей 1 000 000 (Один миллион) рублей, подлежат обязательному страхованию за счет Заказчика.</w:t>
      </w:r>
    </w:p>
    <w:p>
      <w:pPr>
        <w:pStyle w:val="Normal"/>
        <w:numPr>
          <w:ilvl w:val="1"/>
          <w:numId w:val="2"/>
        </w:numPr>
        <w:tabs>
          <w:tab w:val="clear" w:pos="709"/>
          <w:tab w:val="left" w:pos="452" w:leader="none"/>
          <w:tab w:val="left" w:pos="1332" w:leader="none"/>
        </w:tabs>
        <w:ind w:left="680" w:hanging="0"/>
        <w:jc w:val="both"/>
        <w:rPr>
          <w:rFonts w:eastAsia="Times New Roman"/>
        </w:rPr>
      </w:pPr>
      <w:r>
        <w:rPr>
          <w:rFonts w:eastAsia="Times New Roman"/>
        </w:rPr>
        <w:t>В случае нарушения Перевозчиком срока исполнения обязательства по оказанию услуги, Заказчик вправе начислить пени в размере 0,1% от стоимости рейса за каждый день просрочки.</w:t>
      </w:r>
    </w:p>
    <w:p>
      <w:pPr>
        <w:pStyle w:val="Normal"/>
        <w:numPr>
          <w:ilvl w:val="1"/>
          <w:numId w:val="2"/>
        </w:numPr>
        <w:tabs>
          <w:tab w:val="clear" w:pos="709"/>
          <w:tab w:val="left" w:pos="452" w:leader="none"/>
          <w:tab w:val="left" w:pos="1332" w:leader="none"/>
        </w:tabs>
        <w:ind w:left="680" w:hanging="0"/>
        <w:jc w:val="both"/>
        <w:rPr>
          <w:rFonts w:eastAsia="Times New Roman"/>
          <w:b/>
          <w:b/>
        </w:rPr>
      </w:pPr>
      <w:r>
        <w:rPr>
          <w:rFonts w:eastAsia="Times New Roman"/>
        </w:rPr>
        <w:t>Неустойка подлежит оплате после выставления Сторонами соответствующего письменного требования.</w:t>
      </w:r>
    </w:p>
    <w:p>
      <w:pPr>
        <w:pStyle w:val="Normal"/>
        <w:numPr>
          <w:ilvl w:val="0"/>
          <w:numId w:val="1"/>
        </w:numPr>
        <w:tabs>
          <w:tab w:val="clear" w:pos="709"/>
          <w:tab w:val="left" w:pos="452" w:leader="none"/>
          <w:tab w:val="left" w:pos="1332" w:leader="none"/>
        </w:tabs>
        <w:jc w:val="center"/>
        <w:rPr>
          <w:rFonts w:eastAsia="Times New Roman"/>
        </w:rPr>
      </w:pPr>
      <w:r>
        <w:rPr>
          <w:rFonts w:eastAsia="Times New Roman"/>
          <w:b/>
        </w:rPr>
        <w:t>Претензии и иски</w:t>
      </w:r>
    </w:p>
    <w:p>
      <w:pPr>
        <w:pStyle w:val="Normal"/>
        <w:tabs>
          <w:tab w:val="clear" w:pos="709"/>
          <w:tab w:val="left" w:pos="452" w:leader="none"/>
          <w:tab w:val="left" w:pos="1332" w:leader="none"/>
        </w:tabs>
        <w:ind w:left="288" w:hanging="0"/>
        <w:rPr>
          <w:rFonts w:eastAsia="Times New Roman"/>
        </w:rPr>
      </w:pPr>
      <w:r>
        <w:rPr>
          <w:rFonts w:eastAsia="Times New Roman"/>
        </w:rPr>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Все споры и разногласия Стороны попытаются решить путем переговоров. В случае не достижения согласия путем переговоров, все споры и разногласия решаются сторонами в Арбитражном суде города Москвы в соответствии с действующим законодательством РФ.</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До предъявления Перевозчику иска, вытекающего из настоящего договора, обязательно предъявление Перевозчику претензии, за исключением случаев, предусмотренных действующим законодательством.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их засвидетельствованные в установленном порядке копии.</w:t>
      </w:r>
    </w:p>
    <w:p>
      <w:pPr>
        <w:pStyle w:val="Normal"/>
        <w:numPr>
          <w:ilvl w:val="1"/>
          <w:numId w:val="1"/>
        </w:numPr>
        <w:tabs>
          <w:tab w:val="clear" w:pos="709"/>
          <w:tab w:val="left" w:pos="452" w:leader="none"/>
          <w:tab w:val="left" w:pos="1332" w:leader="none"/>
        </w:tabs>
        <w:jc w:val="both"/>
        <w:rPr>
          <w:rFonts w:eastAsia="Times New Roman"/>
          <w:b/>
          <w:b/>
        </w:rPr>
      </w:pPr>
      <w:r>
        <w:rPr>
          <w:rFonts w:eastAsia="Times New Roman"/>
        </w:rPr>
        <w:t>Претензии к Перевозчику могут быть предъявлены в течение шести месяцев со дня возникновения права на предъявление претензии. Перевозчик обязан рассмотреть претензию и в письменной форме уведомить заявителя об удовлетворении или отклонении претензии в течение 30 дней со дня ее получения.</w:t>
      </w:r>
    </w:p>
    <w:p>
      <w:pPr>
        <w:pStyle w:val="Normal"/>
        <w:tabs>
          <w:tab w:val="clear" w:pos="709"/>
          <w:tab w:val="left" w:pos="44" w:leader="none"/>
          <w:tab w:val="left" w:pos="452" w:leader="none"/>
          <w:tab w:val="left" w:pos="1332" w:leader="none"/>
        </w:tabs>
        <w:rPr>
          <w:rFonts w:eastAsia="Times New Roman"/>
          <w:b/>
          <w:b/>
        </w:rPr>
      </w:pPr>
      <w:r>
        <w:rPr>
          <w:rFonts w:eastAsia="Times New Roman"/>
          <w:b/>
        </w:rPr>
      </w:r>
    </w:p>
    <w:p>
      <w:pPr>
        <w:pStyle w:val="Normal"/>
        <w:numPr>
          <w:ilvl w:val="0"/>
          <w:numId w:val="1"/>
        </w:numPr>
        <w:tabs>
          <w:tab w:val="clear" w:pos="709"/>
          <w:tab w:val="left" w:pos="44" w:leader="none"/>
        </w:tabs>
        <w:jc w:val="center"/>
        <w:rPr>
          <w:rFonts w:eastAsia="Times New Roman"/>
          <w:b/>
          <w:b/>
        </w:rPr>
      </w:pPr>
      <w:r>
        <w:rPr>
          <w:rFonts w:eastAsia="Times New Roman"/>
          <w:b/>
        </w:rPr>
        <w:t>Обстоятельства непреодолимой силы (Форс-мажор)</w:t>
      </w:r>
    </w:p>
    <w:p>
      <w:pPr>
        <w:pStyle w:val="Normal"/>
        <w:tabs>
          <w:tab w:val="clear" w:pos="709"/>
          <w:tab w:val="left" w:pos="993" w:leader="none"/>
        </w:tabs>
        <w:jc w:val="center"/>
        <w:rPr>
          <w:rFonts w:eastAsia="Times New Roman"/>
          <w:b/>
          <w:b/>
        </w:rPr>
      </w:pPr>
      <w:r>
        <w:rPr>
          <w:rFonts w:eastAsia="Times New Roman"/>
          <w:b/>
        </w:rPr>
      </w:r>
    </w:p>
    <w:p>
      <w:pPr>
        <w:pStyle w:val="Normal"/>
        <w:numPr>
          <w:ilvl w:val="1"/>
          <w:numId w:val="1"/>
        </w:numPr>
        <w:tabs>
          <w:tab w:val="clear" w:pos="709"/>
          <w:tab w:val="left" w:pos="452" w:leader="none"/>
          <w:tab w:val="left" w:pos="1332" w:leader="none"/>
        </w:tabs>
        <w:jc w:val="both"/>
        <w:rPr>
          <w:rFonts w:eastAsia="Times New Roman"/>
          <w:lang w:eastAsia="zxx" w:bidi="zxx"/>
        </w:rPr>
      </w:pPr>
      <w:r>
        <w:rPr>
          <w:rFonts w:eastAsia="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подтвержденных средствами массовой информации или другими компетентными источниками (органами), которые сторона не могла ни предвидеть, ни предотвратить разумными мерами. К таким обстоятельствам относятся: стихийные бедствия, температурный режим, препятствующий эксплуатации автотранспортных средств Исполнителя или неблагоприятно влияющий на сохранность груза Заказчика (холоднее -20 С и теплее + 30С), забастовки, волнения, военные действия, а также решения Правительства и других органов Государственного управления. </w:t>
      </w:r>
    </w:p>
    <w:p>
      <w:pPr>
        <w:pStyle w:val="Normal"/>
        <w:numPr>
          <w:ilvl w:val="1"/>
          <w:numId w:val="1"/>
        </w:numPr>
        <w:tabs>
          <w:tab w:val="clear" w:pos="709"/>
          <w:tab w:val="left" w:pos="452" w:leader="none"/>
          <w:tab w:val="left" w:pos="1332" w:leader="none"/>
        </w:tabs>
        <w:jc w:val="both"/>
        <w:rPr>
          <w:rFonts w:eastAsia="Times New Roman"/>
          <w:lang w:eastAsia="zxx" w:bidi="zxx"/>
        </w:rPr>
      </w:pPr>
      <w:r>
        <w:rPr>
          <w:rFonts w:eastAsia="Times New Roman"/>
          <w:lang w:eastAsia="zxx" w:bidi="zxx"/>
        </w:rPr>
        <w:t>Сторона, для которой создались обстоятельства непреодолимой силы, незамедлительно извещает другую Сторону о наступлении и прекращении таких обстоятельств.</w:t>
      </w:r>
    </w:p>
    <w:p>
      <w:pPr>
        <w:pStyle w:val="Normal"/>
        <w:numPr>
          <w:ilvl w:val="1"/>
          <w:numId w:val="1"/>
        </w:numPr>
        <w:tabs>
          <w:tab w:val="clear" w:pos="709"/>
          <w:tab w:val="left" w:pos="452" w:leader="none"/>
          <w:tab w:val="left" w:pos="1332" w:leader="none"/>
        </w:tabs>
        <w:jc w:val="both"/>
        <w:rPr>
          <w:rFonts w:eastAsia="Times New Roman"/>
          <w:lang w:eastAsia="zxx" w:bidi="zxx"/>
        </w:rPr>
      </w:pPr>
      <w:r>
        <w:rPr>
          <w:rFonts w:eastAsia="Times New Roman"/>
          <w:lang w:eastAsia="zxx" w:bidi="zxx"/>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pStyle w:val="Normal"/>
        <w:tabs>
          <w:tab w:val="clear" w:pos="709"/>
          <w:tab w:val="left" w:pos="452" w:leader="none"/>
          <w:tab w:val="left" w:pos="1332" w:leader="none"/>
        </w:tabs>
        <w:jc w:val="both"/>
        <w:rPr>
          <w:lang w:eastAsia="zxx" w:bidi="zxx"/>
        </w:rPr>
      </w:pPr>
      <w:r>
        <w:rPr>
          <w:rFonts w:eastAsia="Times New Roman"/>
          <w:lang w:eastAsia="zxx" w:bidi="zxx"/>
        </w:rPr>
        <w:t>В случаях, когда указанные в п.п. 7.1 обстоятельства и/или их последствия, продолжают действовать более трех месяцев, или при наступлении таких обстоятельств становится ясно, что они и/или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10 дней до предполагаемой даты расторжения договора, при этом ни одна из сторон не вправе требовать возмещения каких либо убытков, понесенных ею в связи с настоящим договором.</w:t>
      </w:r>
    </w:p>
    <w:p>
      <w:pPr>
        <w:pStyle w:val="Normal"/>
        <w:tabs>
          <w:tab w:val="clear" w:pos="709"/>
          <w:tab w:val="left" w:pos="113" w:leader="none"/>
          <w:tab w:val="left" w:pos="452" w:leader="none"/>
          <w:tab w:val="left" w:pos="1332" w:leader="none"/>
        </w:tabs>
        <w:ind w:left="680" w:hanging="0"/>
        <w:jc w:val="both"/>
        <w:rPr>
          <w:lang w:eastAsia="zxx" w:bidi="zxx"/>
        </w:rPr>
      </w:pPr>
      <w:r>
        <w:rPr>
          <w:lang w:eastAsia="zxx" w:bidi="zxx"/>
        </w:rPr>
      </w:r>
    </w:p>
    <w:p>
      <w:pPr>
        <w:pStyle w:val="Normal"/>
        <w:numPr>
          <w:ilvl w:val="0"/>
          <w:numId w:val="1"/>
        </w:numPr>
        <w:tabs>
          <w:tab w:val="clear" w:pos="709"/>
          <w:tab w:val="left" w:pos="0" w:leader="none"/>
        </w:tabs>
        <w:jc w:val="center"/>
        <w:rPr>
          <w:rFonts w:eastAsia="Times New Roman"/>
          <w:b/>
          <w:b/>
        </w:rPr>
      </w:pPr>
      <w:r>
        <w:rPr>
          <w:rFonts w:eastAsia="Times New Roman"/>
          <w:b/>
        </w:rPr>
        <w:t>Прочие условия</w:t>
      </w:r>
    </w:p>
    <w:p>
      <w:pPr>
        <w:pStyle w:val="Normal"/>
        <w:jc w:val="center"/>
        <w:rPr>
          <w:rFonts w:eastAsia="Times New Roman"/>
          <w:b/>
          <w:b/>
        </w:rPr>
      </w:pPr>
      <w:r>
        <w:rPr>
          <w:rFonts w:eastAsia="Times New Roman"/>
          <w:b/>
        </w:rPr>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Вопросы, не урегулированные настоящим договором, решаются в порядке, предусмотренном действующим законодательством.</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rPr>
        <w:t>Настоящий договор заключен сроком на один год. В случае, если до истечения срока настоящего договора ни одна из Сторон не заявит о его расторжении, договор считается автоматически пролонгированным на следующий календарный год. Количество пролонгаций не ограничено.</w:t>
      </w:r>
    </w:p>
    <w:p>
      <w:pPr>
        <w:pStyle w:val="Normal"/>
        <w:numPr>
          <w:ilvl w:val="1"/>
          <w:numId w:val="1"/>
        </w:numPr>
        <w:tabs>
          <w:tab w:val="clear" w:pos="709"/>
          <w:tab w:val="left" w:pos="452" w:leader="none"/>
          <w:tab w:val="left" w:pos="1332" w:leader="none"/>
        </w:tabs>
        <w:jc w:val="both"/>
        <w:rPr>
          <w:rFonts w:eastAsia="Times New Roman"/>
          <w:color w:val="000000"/>
        </w:rPr>
      </w:pPr>
      <w:r>
        <w:rPr>
          <w:rFonts w:eastAsia="Times New Roman"/>
        </w:rPr>
        <w:t>Ни одна из сторон не вправе передавать свои права и обязанности по настоящему Договору без письменного на то согласия другой стороны.</w:t>
      </w:r>
    </w:p>
    <w:p>
      <w:pPr>
        <w:pStyle w:val="Normal"/>
        <w:numPr>
          <w:ilvl w:val="1"/>
          <w:numId w:val="1"/>
        </w:numPr>
        <w:tabs>
          <w:tab w:val="clear" w:pos="709"/>
          <w:tab w:val="left" w:pos="452" w:leader="none"/>
          <w:tab w:val="left" w:pos="1332" w:leader="none"/>
        </w:tabs>
        <w:jc w:val="both"/>
        <w:rPr/>
      </w:pPr>
      <w:r>
        <w:rPr>
          <w:rFonts w:eastAsia="Times New Roman"/>
          <w:color w:val="000000"/>
        </w:rPr>
        <w:t>Настоящий договор подписан уполномоченными на то лицами,</w:t>
      </w:r>
      <w:r>
        <w:rPr>
          <w:rFonts w:eastAsia="Times New Roman"/>
        </w:rPr>
        <w:t xml:space="preserve"> при этом стороны допускают использование факсимильно отображенных подписей представителей сторон и признают их эквивалентными поставленным собственноручно</w:t>
      </w:r>
      <w:r>
        <w:rPr>
          <w:rFonts w:eastAsia="Times New Roman"/>
          <w:color w:val="000000"/>
        </w:rPr>
        <w:t>. Указанное относится к договору и всем сопутствующим документам, в том числе к подписанным в будущем.</w:t>
      </w:r>
    </w:p>
    <w:p>
      <w:pPr>
        <w:pStyle w:val="Normal"/>
        <w:numPr>
          <w:ilvl w:val="1"/>
          <w:numId w:val="1"/>
        </w:numPr>
        <w:tabs>
          <w:tab w:val="clear" w:pos="709"/>
          <w:tab w:val="left" w:pos="452" w:leader="none"/>
          <w:tab w:val="left" w:pos="1332" w:leader="none"/>
        </w:tabs>
        <w:jc w:val="both"/>
        <w:rPr>
          <w:rFonts w:eastAsia="Times New Roman"/>
        </w:rPr>
      </w:pPr>
      <w:r>
        <w:rPr>
          <w:rFonts w:eastAsia="Times New Roman"/>
          <w:color w:val="000000"/>
        </w:rPr>
        <w:t>Настоящий договор составлен в двух экземплярах – по одному для каждой из Сторон.</w:t>
      </w:r>
    </w:p>
    <w:p>
      <w:pPr>
        <w:pStyle w:val="Normal"/>
        <w:tabs>
          <w:tab w:val="clear" w:pos="709"/>
          <w:tab w:val="left" w:pos="993" w:leader="none"/>
        </w:tabs>
        <w:jc w:val="both"/>
        <w:rPr>
          <w:rFonts w:eastAsia="Times New Roman"/>
        </w:rPr>
      </w:pPr>
      <w:r>
        <w:rPr>
          <w:rFonts w:eastAsia="Times New Roman"/>
        </w:rPr>
      </w:r>
    </w:p>
    <w:p>
      <w:pPr>
        <w:pStyle w:val="Normal"/>
        <w:tabs>
          <w:tab w:val="clear" w:pos="709"/>
          <w:tab w:val="left" w:pos="993" w:leader="none"/>
        </w:tabs>
        <w:jc w:val="both"/>
        <w:rPr>
          <w:rFonts w:eastAsia="Times New Roman"/>
        </w:rPr>
      </w:pPr>
      <w:r>
        <w:rPr>
          <w:rFonts w:eastAsia="Times New Roman"/>
        </w:rPr>
      </w:r>
    </w:p>
    <w:p>
      <w:pPr>
        <w:pStyle w:val="Normal"/>
        <w:numPr>
          <w:ilvl w:val="0"/>
          <w:numId w:val="1"/>
        </w:numPr>
        <w:tabs>
          <w:tab w:val="clear" w:pos="709"/>
          <w:tab w:val="left" w:pos="0" w:leader="none"/>
        </w:tabs>
        <w:jc w:val="center"/>
        <w:rPr>
          <w:rFonts w:eastAsia="Times New Roman"/>
          <w:b/>
          <w:b/>
        </w:rPr>
      </w:pPr>
      <w:r>
        <w:rPr>
          <w:rFonts w:eastAsia="Times New Roman"/>
          <w:b/>
        </w:rPr>
        <w:t>Реквизиты и подписи сторон</w:t>
      </w:r>
    </w:p>
    <w:p>
      <w:pPr>
        <w:pStyle w:val="Normal"/>
        <w:tabs>
          <w:tab w:val="clear" w:pos="709"/>
          <w:tab w:val="left" w:pos="0" w:leader="none"/>
        </w:tabs>
        <w:jc w:val="center"/>
        <w:rPr>
          <w:rFonts w:eastAsia="Times New Roman"/>
          <w:b/>
          <w:b/>
        </w:rPr>
      </w:pPr>
      <w:r>
        <w:rPr>
          <w:rFonts w:eastAsia="Times New Roman"/>
          <w:b/>
        </w:rPr>
      </w:r>
    </w:p>
    <w:tbl>
      <w:tblPr>
        <w:tblW w:w="10064" w:type="dxa"/>
        <w:jc w:val="left"/>
        <w:tblInd w:w="142" w:type="dxa"/>
        <w:tblLayout w:type="fixed"/>
        <w:tblCellMar>
          <w:top w:w="0" w:type="dxa"/>
          <w:left w:w="108" w:type="dxa"/>
          <w:bottom w:w="0" w:type="dxa"/>
          <w:right w:w="108" w:type="dxa"/>
        </w:tblCellMar>
      </w:tblPr>
      <w:tblGrid>
        <w:gridCol w:w="5164"/>
        <w:gridCol w:w="4900"/>
      </w:tblGrid>
      <w:tr>
        <w:trPr/>
        <w:tc>
          <w:tcPr>
            <w:tcW w:w="5164" w:type="dxa"/>
            <w:tcBorders/>
          </w:tcPr>
          <w:p>
            <w:pPr>
              <w:pStyle w:val="Normal"/>
              <w:snapToGrid w:val="false"/>
              <w:jc w:val="both"/>
              <w:rPr/>
            </w:pPr>
            <w:r>
              <w:rPr/>
              <w:t>Перевозчик:</w:t>
            </w:r>
            <w:r>
              <w:rPr>
                <w:sz w:val="22"/>
                <w:szCs w:val="22"/>
              </w:rPr>
              <w:t>ИП Орлов Павел Геннадьевич</w:t>
            </w:r>
          </w:p>
        </w:tc>
        <w:tc>
          <w:tcPr>
            <w:tcW w:w="4900" w:type="dxa"/>
            <w:tcBorders/>
          </w:tcPr>
          <w:p>
            <w:pPr>
              <w:pStyle w:val="Normal"/>
              <w:snapToGrid w:val="false"/>
              <w:jc w:val="both"/>
              <w:rPr/>
            </w:pPr>
            <w:r>
              <w:rPr/>
              <w:t>Заказчик:</w:t>
            </w:r>
          </w:p>
        </w:tc>
      </w:tr>
      <w:tr>
        <w:trPr/>
        <w:tc>
          <w:tcPr>
            <w:tcW w:w="5164" w:type="dxa"/>
            <w:tcBorders/>
          </w:tcPr>
          <w:p>
            <w:pPr>
              <w:pStyle w:val="Normal"/>
              <w:autoSpaceDE w:val="false"/>
              <w:snapToGrid w:val="false"/>
              <w:jc w:val="both"/>
              <w:rPr>
                <w:sz w:val="22"/>
                <w:szCs w:val="22"/>
              </w:rPr>
            </w:pPr>
            <w:r>
              <w:rPr>
                <w:sz w:val="22"/>
                <w:szCs w:val="22"/>
              </w:rPr>
              <w:t>ИНН 771810287572</w:t>
            </w:r>
          </w:p>
          <w:p>
            <w:pPr>
              <w:pStyle w:val="Normal"/>
              <w:tabs>
                <w:tab w:val="clear" w:pos="709"/>
                <w:tab w:val="left" w:pos="5152" w:leader="none"/>
                <w:tab w:val="left" w:pos="10515" w:leader="none"/>
              </w:tabs>
              <w:rPr>
                <w:sz w:val="22"/>
                <w:szCs w:val="22"/>
              </w:rPr>
            </w:pPr>
            <w:r>
              <w:rPr>
                <w:sz w:val="22"/>
                <w:szCs w:val="22"/>
              </w:rPr>
              <w:t>Юридический адрес: 107014, г. Москва, ул. Егерская, д. 5, корпус 1, кв.32</w:t>
            </w:r>
          </w:p>
          <w:p>
            <w:pPr>
              <w:pStyle w:val="Normal"/>
              <w:tabs>
                <w:tab w:val="clear" w:pos="709"/>
                <w:tab w:val="left" w:pos="5152" w:leader="none"/>
                <w:tab w:val="left" w:pos="10515" w:leader="none"/>
              </w:tabs>
              <w:autoSpaceDE w:val="false"/>
              <w:snapToGrid w:val="false"/>
              <w:jc w:val="both"/>
              <w:rPr>
                <w:sz w:val="22"/>
                <w:szCs w:val="22"/>
              </w:rPr>
            </w:pPr>
            <w:r>
              <w:rPr>
                <w:sz w:val="22"/>
                <w:szCs w:val="22"/>
              </w:rPr>
              <w:t xml:space="preserve">Р/с 40802810822000033281   </w:t>
            </w:r>
          </w:p>
          <w:p>
            <w:pPr>
              <w:pStyle w:val="Normal"/>
              <w:tabs>
                <w:tab w:val="clear" w:pos="709"/>
                <w:tab w:val="left" w:pos="5152" w:leader="none"/>
                <w:tab w:val="left" w:pos="10515" w:leader="none"/>
              </w:tabs>
              <w:autoSpaceDE w:val="false"/>
              <w:snapToGrid w:val="false"/>
              <w:jc w:val="both"/>
              <w:rPr>
                <w:rFonts w:ascii="Times New Roman CYR" w:hAnsi="Times New Roman CYR" w:cs="Times New Roman CYR"/>
                <w:sz w:val="22"/>
                <w:szCs w:val="22"/>
              </w:rPr>
            </w:pPr>
            <w:r>
              <w:rPr>
                <w:sz w:val="22"/>
                <w:szCs w:val="22"/>
              </w:rPr>
              <w:t>К/с 30101810500000000976</w:t>
            </w:r>
          </w:p>
          <w:p>
            <w:pPr>
              <w:pStyle w:val="Normal"/>
              <w:tabs>
                <w:tab w:val="clear" w:pos="709"/>
                <w:tab w:val="left" w:pos="5152" w:leader="none"/>
                <w:tab w:val="left" w:pos="10515" w:leader="none"/>
              </w:tabs>
              <w:autoSpaceDE w:val="false"/>
              <w:snapToGrid w:val="false"/>
              <w:jc w:val="both"/>
              <w:rPr>
                <w:sz w:val="22"/>
                <w:szCs w:val="22"/>
              </w:rPr>
            </w:pPr>
            <w:r>
              <w:rPr>
                <w:rFonts w:cs="Times New Roman CYR" w:ascii="Times New Roman CYR" w:hAnsi="Times New Roman CYR"/>
                <w:sz w:val="22"/>
                <w:szCs w:val="22"/>
              </w:rPr>
              <w:t>БИК 044525976</w:t>
            </w:r>
          </w:p>
          <w:p>
            <w:pPr>
              <w:pStyle w:val="Normal"/>
              <w:tabs>
                <w:tab w:val="clear" w:pos="709"/>
                <w:tab w:val="left" w:pos="5152" w:leader="none"/>
                <w:tab w:val="left" w:pos="10515" w:leader="none"/>
              </w:tabs>
              <w:autoSpaceDE w:val="false"/>
              <w:snapToGrid w:val="false"/>
              <w:jc w:val="both"/>
              <w:rPr/>
            </w:pPr>
            <w:r>
              <w:rPr>
                <w:sz w:val="22"/>
                <w:szCs w:val="22"/>
              </w:rPr>
              <w:t>АКБ "АБСОЛЮТ БАНК" (ПАО)</w:t>
            </w:r>
          </w:p>
        </w:tc>
        <w:tc>
          <w:tcPr>
            <w:tcW w:w="4900" w:type="dxa"/>
            <w:tcBorders/>
          </w:tcPr>
          <w:p>
            <w:pPr>
              <w:pStyle w:val="Normal"/>
              <w:snapToGrid w:val="false"/>
              <w:jc w:val="both"/>
              <w:rPr>
                <w:sz w:val="22"/>
                <w:szCs w:val="22"/>
              </w:rPr>
            </w:pPr>
            <w:r>
              <w:rPr>
                <w:sz w:val="22"/>
                <w:szCs w:val="22"/>
              </w:rPr>
              <w:t xml:space="preserve">ИНН/КПП  </w:t>
            </w:r>
          </w:p>
          <w:p>
            <w:pPr>
              <w:pStyle w:val="Normal"/>
              <w:snapToGrid w:val="false"/>
              <w:jc w:val="both"/>
              <w:rPr>
                <w:sz w:val="22"/>
                <w:szCs w:val="22"/>
              </w:rPr>
            </w:pPr>
            <w:r>
              <w:rPr>
                <w:sz w:val="22"/>
                <w:szCs w:val="22"/>
              </w:rPr>
              <w:t xml:space="preserve">Юридический адрес: </w:t>
            </w:r>
          </w:p>
          <w:p>
            <w:pPr>
              <w:pStyle w:val="Normal"/>
              <w:snapToGrid w:val="false"/>
              <w:jc w:val="both"/>
              <w:rPr>
                <w:sz w:val="22"/>
                <w:szCs w:val="22"/>
              </w:rPr>
            </w:pPr>
            <w:r>
              <w:rPr>
                <w:sz w:val="22"/>
                <w:szCs w:val="22"/>
              </w:rPr>
              <w:t xml:space="preserve">Р/с  </w:t>
            </w:r>
          </w:p>
          <w:p>
            <w:pPr>
              <w:pStyle w:val="Normal"/>
              <w:snapToGrid w:val="false"/>
              <w:jc w:val="both"/>
              <w:rPr>
                <w:sz w:val="22"/>
                <w:szCs w:val="22"/>
              </w:rPr>
            </w:pPr>
            <w:r>
              <w:rPr>
                <w:sz w:val="22"/>
                <w:szCs w:val="22"/>
              </w:rPr>
              <w:t xml:space="preserve">К/с  </w:t>
            </w:r>
          </w:p>
          <w:p>
            <w:pPr>
              <w:pStyle w:val="Normal"/>
              <w:snapToGrid w:val="false"/>
              <w:jc w:val="both"/>
              <w:rPr>
                <w:sz w:val="22"/>
                <w:szCs w:val="22"/>
              </w:rPr>
            </w:pPr>
            <w:r>
              <w:rPr>
                <w:sz w:val="22"/>
                <w:szCs w:val="22"/>
              </w:rPr>
              <w:t xml:space="preserve">БИК   </w:t>
            </w:r>
          </w:p>
          <w:p>
            <w:pPr>
              <w:pStyle w:val="Normal"/>
              <w:snapToGrid w:val="false"/>
              <w:jc w:val="both"/>
              <w:rPr>
                <w:sz w:val="22"/>
                <w:szCs w:val="22"/>
              </w:rPr>
            </w:pPr>
            <w:r>
              <w:rPr>
                <w:sz w:val="22"/>
                <w:szCs w:val="22"/>
              </w:rPr>
              <w:t>Банк получателя:</w:t>
            </w:r>
          </w:p>
        </w:tc>
      </w:tr>
      <w:tr>
        <w:trPr/>
        <w:tc>
          <w:tcPr>
            <w:tcW w:w="5164" w:type="dxa"/>
            <w:tcBorders/>
          </w:tcPr>
          <w:p>
            <w:pPr>
              <w:pStyle w:val="Normal"/>
              <w:snapToGrid w:val="false"/>
              <w:jc w:val="center"/>
              <w:rPr/>
            </w:pPr>
            <w:r>
              <w:rPr/>
            </w:r>
          </w:p>
          <w:p>
            <w:pPr>
              <w:pStyle w:val="Normal"/>
              <w:rPr>
                <w:sz w:val="22"/>
                <w:szCs w:val="22"/>
              </w:rPr>
            </w:pPr>
            <w:r>
              <w:rPr>
                <w:rFonts w:eastAsia="Times New Roman"/>
              </w:rPr>
              <w:t>Индивидуальный предприниматель</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Орлов Павел Геннадьевич     ____</w:t>
            </w:r>
            <w:r>
              <w:rPr>
                <w:rFonts w:eastAsia="Times New Roman"/>
                <w:sz w:val="18"/>
                <w:szCs w:val="18"/>
              </w:rPr>
              <w:t>________________</w:t>
            </w:r>
            <w:r>
              <w:rPr>
                <w:sz w:val="18"/>
                <w:szCs w:val="18"/>
              </w:rPr>
              <w:t xml:space="preserve"> / </w:t>
            </w:r>
          </w:p>
          <w:p>
            <w:pPr>
              <w:pStyle w:val="Normal"/>
              <w:jc w:val="center"/>
              <w:rPr>
                <w:sz w:val="18"/>
                <w:szCs w:val="18"/>
              </w:rPr>
            </w:pPr>
            <w:r>
              <w:rPr>
                <w:sz w:val="18"/>
                <w:szCs w:val="18"/>
              </w:rPr>
            </w:r>
          </w:p>
          <w:p>
            <w:pPr>
              <w:pStyle w:val="Normal"/>
              <w:jc w:val="center"/>
              <w:rPr>
                <w:b/>
                <w:b/>
                <w:bCs/>
                <w:sz w:val="18"/>
                <w:szCs w:val="18"/>
              </w:rPr>
            </w:pPr>
            <w:r>
              <w:rPr>
                <w:b/>
                <w:bCs/>
                <w:sz w:val="18"/>
                <w:szCs w:val="18"/>
              </w:rPr>
              <w:t>м. п.</w:t>
            </w:r>
          </w:p>
        </w:tc>
        <w:tc>
          <w:tcPr>
            <w:tcW w:w="4900" w:type="dxa"/>
            <w:tcBorders/>
          </w:tcPr>
          <w:p>
            <w:pPr>
              <w:pStyle w:val="Normal"/>
              <w:snapToGrid w:val="false"/>
              <w:jc w:val="center"/>
              <w:rPr/>
            </w:pPr>
            <w:r>
              <w:rPr/>
            </w:r>
          </w:p>
          <w:p>
            <w:pPr>
              <w:pStyle w:val="Normal"/>
              <w:jc w:val="center"/>
              <w:rPr>
                <w:sz w:val="18"/>
                <w:szCs w:val="18"/>
              </w:rPr>
            </w:pPr>
            <w:r>
              <w:rPr/>
              <w:t xml:space="preserve">Генеральный директор             </w:t>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rPr/>
            </w:pPr>
            <w:r>
              <w:rPr>
                <w:rFonts w:eastAsia="Times New Roman"/>
                <w:b/>
                <w:bCs/>
                <w:sz w:val="22"/>
                <w:szCs w:val="22"/>
              </w:rPr>
              <w:t xml:space="preserve">          </w:t>
            </w:r>
            <w:r>
              <w:rPr>
                <w:bCs/>
                <w:sz w:val="22"/>
                <w:szCs w:val="22"/>
              </w:rPr>
              <w:t>_______________________</w:t>
            </w:r>
            <w:r>
              <w:rPr>
                <w:b/>
                <w:bCs/>
                <w:sz w:val="18"/>
                <w:szCs w:val="18"/>
              </w:rPr>
              <w:t xml:space="preserve"> /_______________/</w:t>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t>м. п.</w:t>
            </w:r>
          </w:p>
        </w:tc>
      </w:tr>
    </w:tbl>
    <w:p>
      <w:pPr>
        <w:pStyle w:val="Normal"/>
        <w:rPr/>
      </w:pPr>
      <w:r>
        <w:rPr/>
      </w:r>
    </w:p>
    <w:sectPr>
      <w:footerReference w:type="default" r:id="rId2"/>
      <w:type w:val="nextPage"/>
      <w:pgSz w:w="11906" w:h="16838"/>
      <w:pgMar w:left="1134" w:right="567" w:gutter="0" w:header="0" w:top="850" w:footer="850" w:bottom="141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OpenSymbol">
    <w:altName w:val="Arial Unicode MS"/>
    <w:charset w:val="00"/>
    <w:family w:val="auto"/>
    <w:pitch w:val="variable"/>
  </w:font>
  <w:font w:name="Arial">
    <w:charset w:val="cc"/>
    <w:family w:val="swiss"/>
    <w:pitch w:val="variable"/>
  </w:font>
  <w:font w:name="Courier New">
    <w:charset w:val="cc"/>
    <w:family w:val="modern"/>
    <w:pitch w:val="default"/>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eastAsia="Times New Roman" w:cs="Times New Roman CYR"/>
        <w:sz w:val="16"/>
        <w:szCs w:val="16"/>
      </w:rPr>
    </w:pPr>
    <w:r>
      <w:rPr>
        <w:rFonts w:eastAsia="Times New Roman" w:cs="Times New Roman CYR"/>
        <w:sz w:val="16"/>
        <w:szCs w:val="16"/>
      </w:rPr>
    </w:r>
  </w:p>
  <w:p>
    <w:pPr>
      <w:pStyle w:val="Footer"/>
      <w:jc w:val="center"/>
      <w:rPr>
        <w:sz w:val="22"/>
        <w:szCs w:val="22"/>
      </w:rPr>
    </w:pPr>
    <w:r>
      <w:rPr>
        <w:rFonts w:eastAsia="Times New Roman" w:cs="Times New Roman CYR"/>
        <w:i/>
        <w:sz w:val="16"/>
        <w:szCs w:val="16"/>
      </w:rPr>
      <w:t>Перевозчик __________________________</w:t>
      <w:tab/>
      <w:tab/>
      <w:t>Заказчик ___________________________</w:t>
    </w:r>
  </w:p>
  <w:p>
    <w:pPr>
      <w:pStyle w:val="Footer"/>
      <w:jc w:val="center"/>
      <w:rPr>
        <w:sz w:val="22"/>
        <w:szCs w:val="22"/>
      </w:rPr>
    </w:pPr>
    <w:r>
      <w:rPr>
        <w:sz w:val="22"/>
        <w:szCs w:val="22"/>
      </w:rPr>
    </w:r>
  </w:p>
  <w:p>
    <w:pPr>
      <w:pStyle w:val="Footer"/>
      <w:jc w:val="center"/>
      <w:rPr>
        <w:szCs w:val="16"/>
      </w:rPr>
    </w:pPr>
    <w:r>
      <w:rPr>
        <w:sz w:val="22"/>
        <w:szCs w:val="22"/>
      </w:rPr>
      <w:t>[</w:t>
    </w:r>
    <w:r>
      <w:rPr>
        <w:sz w:val="22"/>
        <w:szCs w:val="22"/>
      </w:rPr>
      <w:fldChar w:fldCharType="begin"/>
    </w:r>
    <w:r>
      <w:rPr>
        <w:sz w:val="22"/>
        <w:szCs w:val="22"/>
      </w:rPr>
      <w:instrText xml:space="preserve"> PAGE </w:instrText>
    </w:r>
    <w:r>
      <w:rPr>
        <w:sz w:val="22"/>
        <w:szCs w:val="22"/>
      </w:rPr>
      <w:fldChar w:fldCharType="separate"/>
    </w:r>
    <w:r>
      <w:rPr>
        <w:sz w:val="22"/>
        <w:szCs w:val="22"/>
      </w:rPr>
      <w:t>6</w:t>
    </w:r>
    <w:r>
      <w:rPr>
        <w:sz w:val="22"/>
        <w:szCs w:val="22"/>
      </w:rPr>
      <w:fldChar w:fldCharType="end"/>
    </w:r>
    <w:r>
      <w:rPr>
        <w:sz w:val="22"/>
        <w:szCs w:val="22"/>
      </w:rPr>
      <w:t>]</w:t>
    </w:r>
  </w:p>
  <w:p>
    <w:pPr>
      <w:pStyle w:val="Footer"/>
      <w:rPr>
        <w:szCs w:val="16"/>
      </w:rPr>
    </w:pPr>
    <w:r>
      <w:rPr>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0" w:firstLine="288"/>
      </w:pPr>
      <w:rPr>
        <w:lang w:eastAsia="zxx" w:bidi="zxx"/>
      </w:rPr>
    </w:lvl>
    <w:lvl w:ilvl="1">
      <w:start w:val="1"/>
      <w:numFmt w:val="decimal"/>
      <w:lvlText w:val="%1.%2."/>
      <w:lvlJc w:val="left"/>
      <w:pPr>
        <w:tabs>
          <w:tab w:val="num" w:pos="113"/>
        </w:tabs>
        <w:ind w:left="113" w:firstLine="567"/>
      </w:pPr>
      <w:rPr>
        <w:b/>
        <w:rFonts w:eastAsia="Times New Roman"/>
        <w:color w:val="000000"/>
        <w:lang w:eastAsia="zxx" w:bidi="zxx"/>
      </w:rPr>
    </w:lvl>
    <w:lvl w:ilvl="2">
      <w:start w:val="1"/>
      <w:numFmt w:val="decimal"/>
      <w:lvlText w:val="%3)"/>
      <w:lvlJc w:val="left"/>
      <w:pPr>
        <w:tabs>
          <w:tab w:val="num" w:pos="0"/>
        </w:tabs>
        <w:ind w:left="0" w:firstLine="851"/>
      </w:pPr>
      <w:rPr>
        <w:rFonts w:eastAsia="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Lucida Sans Unicode" w:cs="Times New Roman"/>
      <w:color w:val="auto"/>
      <w:kern w:val="2"/>
      <w:sz w:val="24"/>
      <w:szCs w:val="24"/>
      <w:lang w:val="ru-RU" w:bidi="ar-SA" w:eastAsia="zh-CN"/>
    </w:rPr>
  </w:style>
  <w:style w:type="character" w:styleId="WW8Num1z0">
    <w:name w:val="WW8Num1z0"/>
    <w:qFormat/>
    <w:rPr>
      <w:lang w:eastAsia="zxx" w:bidi="zxx"/>
    </w:rPr>
  </w:style>
  <w:style w:type="character" w:styleId="WW8Num1z1">
    <w:name w:val="WW8Num1z1"/>
    <w:qFormat/>
    <w:rPr>
      <w:rFonts w:eastAsia="Times New Roman"/>
      <w:b/>
      <w:color w:val="000000"/>
      <w:lang w:eastAsia="zxx" w:bidi="zxx"/>
    </w:rPr>
  </w:style>
  <w:style w:type="character" w:styleId="WW8Num1z2">
    <w:name w:val="WW8Num1z2"/>
    <w:qFormat/>
    <w:rPr>
      <w:rFonts w:eastAsia="Times New Roman"/>
    </w:rPr>
  </w:style>
  <w:style w:type="character" w:styleId="WW8Num2z1">
    <w:name w:val="WW8Num2z1"/>
    <w:qFormat/>
    <w:rPr>
      <w:b/>
    </w:rPr>
  </w:style>
  <w:style w:type="character" w:styleId="Style14">
    <w:name w:val="Основной шрифт абзаца"/>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Open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1">
    <w:name w:val="Основной шрифт абзаца1"/>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DefaultParagraphFont">
    <w:name w:val="Default Paragraph Font"/>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HeaderChar">
    <w:name w:val="Header Char"/>
    <w:qFormat/>
    <w:rPr>
      <w:rFonts w:eastAsia="Lucida Sans Unicode"/>
      <w:kern w:val="2"/>
      <w:sz w:val="24"/>
      <w:szCs w:val="24"/>
    </w:rPr>
  </w:style>
  <w:style w:type="character" w:styleId="FooterChar">
    <w:name w:val="Footer Char"/>
    <w:qFormat/>
    <w:rPr>
      <w:rFonts w:eastAsia="Lucida Sans Unicode"/>
      <w:kern w:val="2"/>
      <w:sz w:val="24"/>
      <w:szCs w:val="24"/>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S Mincho;ＭＳ 明朝"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3">
    <w:name w:val="Название3"/>
    <w:basedOn w:val="Normal"/>
    <w:qFormat/>
    <w:pPr>
      <w:suppressLineNumbers/>
      <w:spacing w:before="120" w:after="120"/>
    </w:pPr>
    <w:rPr>
      <w:rFonts w:cs="Mangal"/>
      <w:i/>
      <w:iCs/>
      <w:sz w:val="24"/>
      <w:szCs w:val="24"/>
    </w:rPr>
  </w:style>
  <w:style w:type="paragraph" w:styleId="31">
    <w:name w:val="Указатель3"/>
    <w:basedOn w:val="Normal"/>
    <w:qFormat/>
    <w:pPr>
      <w:suppressLineNumbers/>
    </w:pPr>
    <w:rPr>
      <w:rFonts w:cs="Mangal"/>
    </w:rPr>
  </w:style>
  <w:style w:type="paragraph" w:styleId="2">
    <w:name w:val="Название2"/>
    <w:basedOn w:val="Normal"/>
    <w:qFormat/>
    <w:pPr>
      <w:suppressLineNumbers/>
      <w:spacing w:before="120" w:after="120"/>
    </w:pPr>
    <w:rPr>
      <w:rFonts w:cs="Mangal"/>
      <w:i/>
      <w:iCs/>
      <w:sz w:val="24"/>
      <w:szCs w:val="24"/>
    </w:rPr>
  </w:style>
  <w:style w:type="paragraph" w:styleId="21">
    <w:name w:val="Указатель2"/>
    <w:basedOn w:val="Normal"/>
    <w:qFormat/>
    <w:pPr>
      <w:suppressLineNumbers/>
    </w:pPr>
    <w:rPr>
      <w:rFonts w:cs="Mangal"/>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rPr>
  </w:style>
  <w:style w:type="paragraph" w:styleId="211">
    <w:name w:val="Основной текст 21"/>
    <w:basedOn w:val="Normal"/>
    <w:qFormat/>
    <w:pPr>
      <w:tabs>
        <w:tab w:val="clear" w:pos="709"/>
        <w:tab w:val="left" w:pos="993" w:leader="none"/>
      </w:tabs>
      <w:ind w:left="0" w:right="-199" w:hanging="0"/>
      <w:jc w:val="both"/>
    </w:pPr>
    <w:rPr/>
  </w:style>
  <w:style w:type="paragraph" w:styleId="ConsNonformat">
    <w:name w:val="ConsNonformat"/>
    <w:qFormat/>
    <w:pPr>
      <w:widowControl w:val="false"/>
      <w:suppressAutoHyphens w:val="true"/>
      <w:autoSpaceDE w:val="false"/>
      <w:bidi w:val="0"/>
    </w:pPr>
    <w:rPr>
      <w:rFonts w:ascii="Courier New" w:hAnsi="Courier New" w:eastAsia="Arial" w:cs="Times New Roman CYR"/>
      <w:color w:val="auto"/>
      <w:kern w:val="2"/>
      <w:sz w:val="20"/>
      <w:szCs w:val="20"/>
      <w:lang w:val="ru-RU" w:bidi="ar-SA" w:eastAsia="zh-CN"/>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5102" w:leader="none"/>
        <w:tab w:val="right" w:pos="10205" w:leader="none"/>
      </w:tabs>
    </w:pPr>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 w:type="paragraph" w:styleId="Header">
    <w:name w:val="Header"/>
    <w:basedOn w:val="Normal"/>
    <w:pPr>
      <w:tabs>
        <w:tab w:val="clear" w:pos="709"/>
        <w:tab w:val="center" w:pos="4677" w:leader="none"/>
        <w:tab w:val="right" w:pos="9355"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LibreOffice/7.4.3.2$MacOSX_X86_64 LibreOffice_project/1048a8393ae2eeec98dff31b5c133c5f1d08b890</Application>
  <AppVersion>15.0000</AppVersion>
  <Pages>6</Pages>
  <Words>2050</Words>
  <Characters>14507</Characters>
  <CharactersWithSpaces>16521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2012-09-20T15:34:00Z</dcterms:created>
  <dc:creator>aa</dc:creator>
  <dc:description/>
  <cp:keywords/>
  <dc:language>ru-RU</dc:language>
  <cp:lastModifiedBy>User</cp:lastModifiedBy>
  <cp:lastPrinted>2018-12-20T13:25:00Z</cp:lastPrinted>
  <dcterms:modified xsi:type="dcterms:W3CDTF">2023-02-15T17:00:00Z</dcterms:modified>
  <cp:revision>9</cp:revision>
  <dc:subject/>
  <dc:title/>
</cp:coreProperties>
</file>